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4A5" w:rsidRPr="00955C13" w:rsidRDefault="00476EF1" w:rsidP="00F03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</w:rPr>
        <w:t xml:space="preserve">General Meeting of </w:t>
      </w:r>
      <w:r w:rsidR="00F034A5" w:rsidRPr="00955C13">
        <w:rPr>
          <w:rFonts w:ascii="Arial" w:hAnsi="Arial" w:cs="Arial"/>
          <w:b/>
          <w:color w:val="000000"/>
        </w:rPr>
        <w:t xml:space="preserve">The Association of British Dispensing Opticians </w:t>
      </w:r>
      <w:r w:rsidR="00955C13" w:rsidRPr="00955C13">
        <w:rPr>
          <w:rFonts w:ascii="Arial" w:hAnsi="Arial" w:cs="Arial"/>
          <w:b/>
          <w:color w:val="000000"/>
        </w:rPr>
        <w:t>Benevolent Fund</w:t>
      </w:r>
    </w:p>
    <w:p w:rsidR="00F034A5" w:rsidRPr="00955C13" w:rsidRDefault="00F034A5" w:rsidP="00F03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955C13">
        <w:rPr>
          <w:rFonts w:ascii="Arial" w:hAnsi="Arial" w:cs="Arial"/>
          <w:color w:val="000000"/>
        </w:rPr>
        <w:t>(registered charity number</w:t>
      </w:r>
      <w:r w:rsidR="00955C13" w:rsidRPr="00955C13">
        <w:rPr>
          <w:rFonts w:ascii="Arial" w:hAnsi="Arial" w:cs="Arial"/>
          <w:color w:val="000000"/>
        </w:rPr>
        <w:t xml:space="preserve"> </w:t>
      </w:r>
      <w:r w:rsidR="00955C13" w:rsidRPr="00955C13">
        <w:rPr>
          <w:rFonts w:ascii="Arial" w:hAnsi="Arial" w:cs="Arial"/>
        </w:rPr>
        <w:t>299447</w:t>
      </w:r>
      <w:r w:rsidRPr="00955C13">
        <w:rPr>
          <w:rFonts w:ascii="Arial" w:hAnsi="Arial" w:cs="Arial"/>
          <w:color w:val="000000"/>
        </w:rPr>
        <w:t>) (“</w:t>
      </w:r>
      <w:r w:rsidRPr="00955C13">
        <w:rPr>
          <w:rFonts w:ascii="Arial" w:hAnsi="Arial" w:cs="Arial"/>
          <w:bCs/>
          <w:color w:val="000000"/>
        </w:rPr>
        <w:t>the</w:t>
      </w:r>
      <w:r w:rsidRPr="00955C13">
        <w:rPr>
          <w:rFonts w:ascii="Arial" w:hAnsi="Arial" w:cs="Arial"/>
          <w:b/>
          <w:bCs/>
          <w:color w:val="000000"/>
        </w:rPr>
        <w:t xml:space="preserve"> Charity</w:t>
      </w:r>
      <w:r w:rsidRPr="00955C13">
        <w:rPr>
          <w:rFonts w:ascii="Arial" w:hAnsi="Arial" w:cs="Arial"/>
          <w:bCs/>
          <w:color w:val="000000"/>
        </w:rPr>
        <w:t>”)</w:t>
      </w:r>
    </w:p>
    <w:p w:rsidR="00F034A5" w:rsidRPr="00955C13" w:rsidRDefault="00F034A5" w:rsidP="00F03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:rsidR="00F034A5" w:rsidRDefault="00F034A5" w:rsidP="00F03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476EF1" w:rsidRDefault="00476EF1" w:rsidP="00476E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RESOLUTION</w:t>
      </w:r>
    </w:p>
    <w:p w:rsidR="00476EF1" w:rsidRPr="00955C13" w:rsidRDefault="00476EF1" w:rsidP="00550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034A5" w:rsidRPr="00955C13" w:rsidRDefault="00F034A5" w:rsidP="00F03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55C13">
        <w:rPr>
          <w:rFonts w:ascii="Arial" w:hAnsi="Arial" w:cs="Arial"/>
          <w:color w:val="000000"/>
        </w:rPr>
        <w:t> </w:t>
      </w:r>
    </w:p>
    <w:p w:rsidR="00F034A5" w:rsidRPr="00955C13" w:rsidRDefault="00F034A5" w:rsidP="00F03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55C13">
        <w:rPr>
          <w:rFonts w:ascii="Arial" w:hAnsi="Arial" w:cs="Arial"/>
          <w:color w:val="000000"/>
        </w:rPr>
        <w:t xml:space="preserve">In exercise of the power conferred by section 280 of the Charities Act 2011 </w:t>
      </w:r>
      <w:r w:rsidR="00476EF1">
        <w:rPr>
          <w:rFonts w:ascii="Arial" w:hAnsi="Arial" w:cs="Arial"/>
          <w:color w:val="000000"/>
        </w:rPr>
        <w:t xml:space="preserve">that </w:t>
      </w:r>
      <w:r w:rsidRPr="00955C13">
        <w:rPr>
          <w:rFonts w:ascii="Arial" w:hAnsi="Arial" w:cs="Arial"/>
          <w:color w:val="000000"/>
        </w:rPr>
        <w:t xml:space="preserve">the Trust Deed </w:t>
      </w:r>
      <w:r w:rsidR="000F79AF">
        <w:rPr>
          <w:rFonts w:ascii="Arial" w:hAnsi="Arial" w:cs="Arial"/>
          <w:color w:val="000000"/>
        </w:rPr>
        <w:t>dated 10th October 1962</w:t>
      </w:r>
      <w:r w:rsidRPr="00955C13">
        <w:rPr>
          <w:rFonts w:ascii="Arial" w:hAnsi="Arial" w:cs="Arial"/>
          <w:color w:val="000000"/>
        </w:rPr>
        <w:t xml:space="preserve">of the </w:t>
      </w:r>
      <w:r w:rsidR="00476EF1">
        <w:rPr>
          <w:rFonts w:ascii="Arial" w:hAnsi="Arial" w:cs="Arial"/>
          <w:color w:val="000000"/>
        </w:rPr>
        <w:t>Charity</w:t>
      </w:r>
      <w:r w:rsidRPr="00955C13">
        <w:rPr>
          <w:rFonts w:ascii="Arial" w:hAnsi="Arial" w:cs="Arial"/>
          <w:color w:val="000000"/>
        </w:rPr>
        <w:t xml:space="preserve"> be amended as follows:</w:t>
      </w:r>
    </w:p>
    <w:p w:rsidR="00F034A5" w:rsidRPr="00955C13" w:rsidRDefault="00F034A5" w:rsidP="00F03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034A5" w:rsidRPr="00955C13" w:rsidRDefault="00476EF1" w:rsidP="00F034A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</w:t>
      </w:r>
      <w:r w:rsidR="000F79AF">
        <w:rPr>
          <w:rFonts w:ascii="Arial" w:hAnsi="Arial" w:cs="Arial"/>
          <w:color w:val="000000"/>
        </w:rPr>
        <w:t>clause</w:t>
      </w:r>
      <w:r>
        <w:rPr>
          <w:rFonts w:ascii="Arial" w:hAnsi="Arial" w:cs="Arial"/>
          <w:color w:val="000000"/>
        </w:rPr>
        <w:t xml:space="preserve"> 1 replace “Trustees” wherever occurring with “Board of Trustees”</w:t>
      </w:r>
      <w:r w:rsidR="00F034A5" w:rsidRPr="00955C13">
        <w:rPr>
          <w:rFonts w:ascii="Arial" w:hAnsi="Arial" w:cs="Arial"/>
          <w:color w:val="000000"/>
        </w:rPr>
        <w:t>;</w:t>
      </w:r>
    </w:p>
    <w:p w:rsidR="00F034A5" w:rsidRPr="00955C13" w:rsidRDefault="00F034A5" w:rsidP="00F034A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955C13">
        <w:rPr>
          <w:rFonts w:ascii="Arial" w:hAnsi="Arial" w:cs="Arial"/>
          <w:color w:val="000000"/>
        </w:rPr>
        <w:t xml:space="preserve">  </w:t>
      </w:r>
    </w:p>
    <w:p w:rsidR="00476EF1" w:rsidRDefault="00476EF1" w:rsidP="00476E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Clause 2 shall be deleted </w:t>
      </w:r>
      <w:r w:rsidR="00BE14A9" w:rsidRPr="00955C13">
        <w:rPr>
          <w:rFonts w:ascii="Arial" w:hAnsi="Arial" w:cs="Arial"/>
          <w:color w:val="000000"/>
        </w:rPr>
        <w:t xml:space="preserve">and replaced with the following new </w:t>
      </w:r>
      <w:r>
        <w:rPr>
          <w:rFonts w:ascii="Arial" w:hAnsi="Arial" w:cs="Arial"/>
          <w:color w:val="000000"/>
        </w:rPr>
        <w:t>clause 2</w:t>
      </w:r>
      <w:r w:rsidR="00BE14A9" w:rsidRPr="00955C13">
        <w:rPr>
          <w:rFonts w:ascii="Arial" w:hAnsi="Arial" w:cs="Arial"/>
          <w:color w:val="000000"/>
        </w:rPr>
        <w:t>:</w:t>
      </w:r>
    </w:p>
    <w:p w:rsidR="00476EF1" w:rsidRPr="00476EF1" w:rsidRDefault="00476EF1" w:rsidP="00476EF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:rsidR="00BE14A9" w:rsidRDefault="00BE14A9" w:rsidP="00476EF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 w:rsidRPr="00955C13">
        <w:rPr>
          <w:rFonts w:ascii="Arial" w:hAnsi="Arial" w:cs="Arial"/>
          <w:color w:val="000000"/>
        </w:rPr>
        <w:t>“The Board of Trustees shall appoint a custodian trustee</w:t>
      </w:r>
      <w:r w:rsidR="00476EF1">
        <w:rPr>
          <w:rFonts w:ascii="Arial" w:hAnsi="Arial" w:cs="Arial"/>
          <w:color w:val="000000"/>
        </w:rPr>
        <w:t xml:space="preserve"> or trustees</w:t>
      </w:r>
      <w:r w:rsidRPr="00955C13">
        <w:rPr>
          <w:rFonts w:ascii="Arial" w:hAnsi="Arial" w:cs="Arial"/>
          <w:color w:val="000000"/>
        </w:rPr>
        <w:t xml:space="preserve"> if necessary</w:t>
      </w:r>
      <w:r w:rsidR="00476EF1">
        <w:rPr>
          <w:rFonts w:ascii="Arial" w:hAnsi="Arial" w:cs="Arial"/>
          <w:color w:val="000000"/>
        </w:rPr>
        <w:t xml:space="preserve"> to hold title to assets on behalf of the Fund, on such terms as the Board of Trustees determines.  </w:t>
      </w:r>
      <w:r w:rsidR="000F79AF">
        <w:rPr>
          <w:rFonts w:ascii="Arial" w:hAnsi="Arial" w:cs="Arial"/>
          <w:color w:val="000000"/>
        </w:rPr>
        <w:t>For the avoidance of doubt, t</w:t>
      </w:r>
      <w:r w:rsidR="00476EF1">
        <w:rPr>
          <w:rFonts w:ascii="Arial" w:hAnsi="Arial" w:cs="Arial"/>
          <w:color w:val="000000"/>
        </w:rPr>
        <w:t xml:space="preserve">he Trustees named in the Trust Deed of 10th October 1962 of the </w:t>
      </w:r>
      <w:r w:rsidR="000F79AF">
        <w:rPr>
          <w:rFonts w:ascii="Arial" w:hAnsi="Arial" w:cs="Arial"/>
          <w:color w:val="000000"/>
        </w:rPr>
        <w:t>Fund</w:t>
      </w:r>
      <w:r w:rsidR="00476EF1">
        <w:rPr>
          <w:rFonts w:ascii="Arial" w:hAnsi="Arial" w:cs="Arial"/>
          <w:color w:val="000000"/>
        </w:rPr>
        <w:t xml:space="preserve"> are not appointed as custodian trustees</w:t>
      </w:r>
      <w:r w:rsidRPr="00955C13">
        <w:rPr>
          <w:rFonts w:ascii="Arial" w:hAnsi="Arial" w:cs="Arial"/>
          <w:color w:val="000000"/>
        </w:rPr>
        <w:t>.”</w:t>
      </w:r>
    </w:p>
    <w:p w:rsidR="00476EF1" w:rsidRDefault="00476EF1" w:rsidP="00476EF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:rsidR="00476EF1" w:rsidRDefault="00476EF1" w:rsidP="00ED7F72">
      <w:pPr>
        <w:widowControl w:val="0"/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  <w:t xml:space="preserve">A new clause 3 shall be added as follows:- </w:t>
      </w:r>
    </w:p>
    <w:p w:rsidR="00ED7F72" w:rsidRDefault="00ED7F72" w:rsidP="00ED7F72">
      <w:pPr>
        <w:widowControl w:val="0"/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Arial" w:hAnsi="Arial" w:cs="Arial"/>
          <w:color w:val="000000"/>
        </w:rPr>
      </w:pPr>
    </w:p>
    <w:p w:rsidR="00ED7F72" w:rsidRPr="00955C13" w:rsidRDefault="00ED7F72" w:rsidP="0055021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“The Management Committee are the Board of Trustees referred to in the Rules of the Fund.</w:t>
      </w:r>
      <w:r w:rsidR="000F79AF">
        <w:rPr>
          <w:rFonts w:ascii="Arial" w:hAnsi="Arial" w:cs="Arial"/>
          <w:color w:val="000000"/>
        </w:rPr>
        <w:t>”</w:t>
      </w:r>
    </w:p>
    <w:p w:rsidR="00BE14A9" w:rsidRPr="00955C13" w:rsidRDefault="00BE14A9" w:rsidP="00BE14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B54A2" w:rsidRDefault="00FB54A2"/>
    <w:sectPr w:rsidR="00FB5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315ED"/>
    <w:multiLevelType w:val="hybridMultilevel"/>
    <w:tmpl w:val="29BC68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5A4F2D"/>
    <w:multiLevelType w:val="hybridMultilevel"/>
    <w:tmpl w:val="29BC68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A5"/>
    <w:rsid w:val="00050F2C"/>
    <w:rsid w:val="000F79AF"/>
    <w:rsid w:val="00476EF1"/>
    <w:rsid w:val="00550218"/>
    <w:rsid w:val="00955C13"/>
    <w:rsid w:val="00BE14A9"/>
    <w:rsid w:val="00C927C8"/>
    <w:rsid w:val="00ED7F72"/>
    <w:rsid w:val="00F034A5"/>
    <w:rsid w:val="00FB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BE74D-95FB-499B-98E5-CA86749E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Helen Hirst (HEMPSONS)</cp:lastModifiedBy>
  <cp:revision>7</cp:revision>
  <cp:lastPrinted>2019-03-19T12:16:00Z</cp:lastPrinted>
  <dcterms:created xsi:type="dcterms:W3CDTF">2018-12-10T11:58:00Z</dcterms:created>
  <dcterms:modified xsi:type="dcterms:W3CDTF">2019-03-19T16:50:00Z</dcterms:modified>
</cp:coreProperties>
</file>