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D3602" w14:textId="77777777" w:rsidR="001850ED" w:rsidRPr="009F6DAA" w:rsidRDefault="001850ED" w:rsidP="0070630B">
      <w:pPr>
        <w:rPr>
          <w:rFonts w:ascii="Arial" w:hAnsi="Arial" w:cs="Arial"/>
          <w:color w:val="1E345D"/>
          <w:sz w:val="20"/>
          <w:szCs w:val="20"/>
        </w:rPr>
      </w:pPr>
    </w:p>
    <w:p w14:paraId="6A5D3603" w14:textId="77777777" w:rsidR="001850ED" w:rsidRPr="009349C2" w:rsidRDefault="001850ED" w:rsidP="0070630B">
      <w:pPr>
        <w:rPr>
          <w:rFonts w:ascii="Arial" w:hAnsi="Arial" w:cs="Arial"/>
          <w:sz w:val="20"/>
          <w:szCs w:val="20"/>
        </w:rPr>
      </w:pPr>
    </w:p>
    <w:p w14:paraId="1D59EC73" w14:textId="77777777" w:rsidR="00D93CEF" w:rsidRPr="009349C2" w:rsidRDefault="00D93CEF" w:rsidP="00D93CEF">
      <w:pPr>
        <w:rPr>
          <w:rFonts w:ascii="Arial" w:hAnsi="Arial" w:cs="Arial"/>
          <w:sz w:val="20"/>
          <w:szCs w:val="20"/>
        </w:rPr>
      </w:pPr>
    </w:p>
    <w:p w14:paraId="1FF96CAD" w14:textId="77777777" w:rsidR="00CA51D8" w:rsidRPr="00CA51D8" w:rsidRDefault="00CA51D8" w:rsidP="00CA51D8">
      <w:pPr>
        <w:spacing w:after="160" w:line="259" w:lineRule="auto"/>
        <w:jc w:val="right"/>
        <w:rPr>
          <w:rFonts w:ascii="Verdana" w:eastAsia="Calibri" w:hAnsi="Verdana" w:cs="Times New Roman"/>
          <w:kern w:val="2"/>
          <w:sz w:val="22"/>
          <w:szCs w:val="22"/>
          <w14:ligatures w14:val="standardContextual"/>
        </w:rPr>
      </w:pPr>
      <w:r w:rsidRPr="00CA51D8">
        <w:rPr>
          <w:rFonts w:ascii="Verdana" w:eastAsia="Calibri" w:hAnsi="Verdana" w:cs="Times New Roman"/>
          <w:kern w:val="2"/>
          <w:sz w:val="22"/>
          <w:szCs w:val="22"/>
          <w14:ligatures w14:val="standardContextual"/>
        </w:rPr>
        <w:t>20</w:t>
      </w:r>
      <w:r w:rsidRPr="00CA51D8">
        <w:rPr>
          <w:rFonts w:ascii="Verdana" w:eastAsia="Calibri" w:hAnsi="Verdana" w:cs="Times New Roman"/>
          <w:kern w:val="2"/>
          <w:sz w:val="22"/>
          <w:szCs w:val="22"/>
          <w:vertAlign w:val="superscript"/>
          <w14:ligatures w14:val="standardContextual"/>
        </w:rPr>
        <w:t>th</w:t>
      </w:r>
      <w:r w:rsidRPr="00CA51D8">
        <w:rPr>
          <w:rFonts w:ascii="Verdana" w:eastAsia="Calibri" w:hAnsi="Verdana" w:cs="Times New Roman"/>
          <w:kern w:val="2"/>
          <w:sz w:val="22"/>
          <w:szCs w:val="22"/>
          <w14:ligatures w14:val="standardContextual"/>
        </w:rPr>
        <w:t xml:space="preserve"> October 2023</w:t>
      </w:r>
    </w:p>
    <w:p w14:paraId="3ECAE970" w14:textId="77777777" w:rsidR="00CA51D8" w:rsidRPr="00CA51D8" w:rsidRDefault="00CA51D8" w:rsidP="00CA51D8">
      <w:pPr>
        <w:spacing w:after="160" w:line="259" w:lineRule="auto"/>
        <w:rPr>
          <w:rFonts w:ascii="Verdana" w:eastAsia="Calibri" w:hAnsi="Verdana" w:cs="Times New Roman"/>
          <w:kern w:val="2"/>
          <w:sz w:val="22"/>
          <w:szCs w:val="22"/>
          <w14:ligatures w14:val="standardContextual"/>
        </w:rPr>
      </w:pPr>
      <w:r w:rsidRPr="00CA51D8">
        <w:rPr>
          <w:rFonts w:ascii="Verdana" w:eastAsia="Calibri" w:hAnsi="Verdana" w:cs="Times New Roman"/>
          <w:kern w:val="2"/>
          <w:sz w:val="22"/>
          <w:szCs w:val="22"/>
          <w14:ligatures w14:val="standardContextual"/>
        </w:rPr>
        <w:t>Dear Optometry profession,</w:t>
      </w:r>
    </w:p>
    <w:p w14:paraId="2F527F32" w14:textId="77777777" w:rsidR="008704E9" w:rsidRDefault="008704E9" w:rsidP="00CA51D8">
      <w:pPr>
        <w:spacing w:after="160" w:line="259" w:lineRule="auto"/>
        <w:rPr>
          <w:rFonts w:ascii="Verdana" w:eastAsia="Calibri" w:hAnsi="Verdana" w:cs="Times New Roman"/>
          <w:kern w:val="2"/>
          <w:sz w:val="22"/>
          <w:szCs w:val="22"/>
          <w14:ligatures w14:val="standardContextual"/>
        </w:rPr>
      </w:pPr>
    </w:p>
    <w:p w14:paraId="096A3732" w14:textId="132937E8" w:rsidR="00CA51D8" w:rsidRPr="00CA51D8" w:rsidRDefault="00CA51D8" w:rsidP="00CA51D8">
      <w:pPr>
        <w:spacing w:after="160" w:line="259" w:lineRule="auto"/>
        <w:rPr>
          <w:rFonts w:ascii="Verdana" w:eastAsia="Calibri" w:hAnsi="Verdana" w:cs="Times New Roman"/>
          <w:kern w:val="2"/>
          <w:sz w:val="22"/>
          <w:szCs w:val="22"/>
          <w14:ligatures w14:val="standardContextual"/>
        </w:rPr>
      </w:pPr>
      <w:r w:rsidRPr="00CA51D8">
        <w:rPr>
          <w:rFonts w:ascii="Verdana" w:eastAsia="Calibri" w:hAnsi="Verdana" w:cs="Times New Roman"/>
          <w:kern w:val="2"/>
          <w:sz w:val="22"/>
          <w:szCs w:val="22"/>
          <w14:ligatures w14:val="standardContextual"/>
        </w:rPr>
        <w:t>Welcome to the first day of W</w:t>
      </w:r>
      <w:r w:rsidR="00093F5C">
        <w:rPr>
          <w:rFonts w:ascii="Verdana" w:eastAsia="Calibri" w:hAnsi="Verdana" w:cs="Times New Roman"/>
          <w:kern w:val="2"/>
          <w:sz w:val="22"/>
          <w:szCs w:val="22"/>
          <w14:ligatures w14:val="standardContextual"/>
        </w:rPr>
        <w:t xml:space="preserve">ales </w:t>
      </w:r>
      <w:r w:rsidRPr="00CA51D8">
        <w:rPr>
          <w:rFonts w:ascii="Verdana" w:eastAsia="Calibri" w:hAnsi="Verdana" w:cs="Times New Roman"/>
          <w:kern w:val="2"/>
          <w:sz w:val="22"/>
          <w:szCs w:val="22"/>
          <w14:ligatures w14:val="standardContextual"/>
        </w:rPr>
        <w:t>G</w:t>
      </w:r>
      <w:r w:rsidR="00093F5C">
        <w:rPr>
          <w:rFonts w:ascii="Verdana" w:eastAsia="Calibri" w:hAnsi="Verdana" w:cs="Times New Roman"/>
          <w:kern w:val="2"/>
          <w:sz w:val="22"/>
          <w:szCs w:val="22"/>
          <w14:ligatures w14:val="standardContextual"/>
        </w:rPr>
        <w:t xml:space="preserve">eneral </w:t>
      </w:r>
      <w:r w:rsidRPr="00CA51D8">
        <w:rPr>
          <w:rFonts w:ascii="Verdana" w:eastAsia="Calibri" w:hAnsi="Verdana" w:cs="Times New Roman"/>
          <w:kern w:val="2"/>
          <w:sz w:val="22"/>
          <w:szCs w:val="22"/>
          <w14:ligatures w14:val="standardContextual"/>
        </w:rPr>
        <w:t>O</w:t>
      </w:r>
      <w:r w:rsidR="00093F5C">
        <w:rPr>
          <w:rFonts w:ascii="Verdana" w:eastAsia="Calibri" w:hAnsi="Verdana" w:cs="Times New Roman"/>
          <w:kern w:val="2"/>
          <w:sz w:val="22"/>
          <w:szCs w:val="22"/>
          <w14:ligatures w14:val="standardContextual"/>
        </w:rPr>
        <w:t xml:space="preserve">phthalmic </w:t>
      </w:r>
      <w:r w:rsidRPr="00CA51D8">
        <w:rPr>
          <w:rFonts w:ascii="Verdana" w:eastAsia="Calibri" w:hAnsi="Verdana" w:cs="Times New Roman"/>
          <w:kern w:val="2"/>
          <w:sz w:val="22"/>
          <w:szCs w:val="22"/>
          <w14:ligatures w14:val="standardContextual"/>
        </w:rPr>
        <w:t>S</w:t>
      </w:r>
      <w:r w:rsidR="00093F5C">
        <w:rPr>
          <w:rFonts w:ascii="Verdana" w:eastAsia="Calibri" w:hAnsi="Verdana" w:cs="Times New Roman"/>
          <w:kern w:val="2"/>
          <w:sz w:val="22"/>
          <w:szCs w:val="22"/>
          <w14:ligatures w14:val="standardContextual"/>
        </w:rPr>
        <w:t>ervices (WGOS)</w:t>
      </w:r>
      <w:r w:rsidRPr="00CA51D8">
        <w:rPr>
          <w:rFonts w:ascii="Verdana" w:eastAsia="Calibri" w:hAnsi="Verdana" w:cs="Times New Roman"/>
          <w:kern w:val="2"/>
          <w:sz w:val="22"/>
          <w:szCs w:val="22"/>
          <w14:ligatures w14:val="standardContextual"/>
        </w:rPr>
        <w:t>.  Regulations laid by Welsh Government have moved us to a new era of Optometry in Wales.  As NHS Wales, we wish to take a moment to thank, acknowledge, and prepare.</w:t>
      </w:r>
    </w:p>
    <w:p w14:paraId="4AD433E8" w14:textId="77777777" w:rsidR="00CA51D8" w:rsidRPr="00CA51D8" w:rsidRDefault="00CA51D8" w:rsidP="00CA51D8">
      <w:pPr>
        <w:spacing w:after="160" w:line="259" w:lineRule="auto"/>
        <w:rPr>
          <w:rFonts w:ascii="Verdana" w:eastAsia="Calibri" w:hAnsi="Verdana" w:cs="Times New Roman"/>
          <w:kern w:val="2"/>
          <w:sz w:val="22"/>
          <w:szCs w:val="22"/>
          <w14:ligatures w14:val="standardContextual"/>
        </w:rPr>
      </w:pPr>
    </w:p>
    <w:p w14:paraId="49D834B5" w14:textId="5603EFD3" w:rsidR="00CA51D8" w:rsidRDefault="00CA51D8" w:rsidP="00CA51D8">
      <w:pPr>
        <w:spacing w:after="160" w:line="259" w:lineRule="auto"/>
        <w:rPr>
          <w:rFonts w:ascii="Verdana" w:eastAsia="Calibri" w:hAnsi="Verdana" w:cs="Times New Roman"/>
          <w:kern w:val="2"/>
          <w:sz w:val="22"/>
          <w:szCs w:val="22"/>
          <w14:ligatures w14:val="standardContextual"/>
        </w:rPr>
      </w:pPr>
      <w:r w:rsidRPr="00E3137D">
        <w:rPr>
          <w:rFonts w:ascii="Verdana" w:eastAsia="Calibri" w:hAnsi="Verdana" w:cs="Times New Roman"/>
          <w:b/>
          <w:bCs/>
          <w:kern w:val="2"/>
          <w:sz w:val="22"/>
          <w:szCs w:val="22"/>
          <w14:ligatures w14:val="standardContextual"/>
        </w:rPr>
        <w:t>Firstly, to thank</w:t>
      </w:r>
      <w:r w:rsidRPr="00CA51D8">
        <w:rPr>
          <w:rFonts w:ascii="Verdana" w:eastAsia="Calibri" w:hAnsi="Verdana" w:cs="Times New Roman"/>
          <w:kern w:val="2"/>
          <w:sz w:val="22"/>
          <w:szCs w:val="22"/>
          <w14:ligatures w14:val="standardContextual"/>
        </w:rPr>
        <w:t xml:space="preserve">.  Service evolution has required hearts, minds, and time.  The people of Wales will, from today, begin to experience a new offer from Optometry.  This is a positive step from all parties involved.  This progressive change </w:t>
      </w:r>
      <w:r w:rsidR="00F90FB6">
        <w:rPr>
          <w:rFonts w:ascii="Verdana" w:eastAsia="Calibri" w:hAnsi="Verdana" w:cs="Times New Roman"/>
          <w:kern w:val="2"/>
          <w:sz w:val="22"/>
          <w:szCs w:val="22"/>
          <w14:ligatures w14:val="standardContextual"/>
        </w:rPr>
        <w:t>is</w:t>
      </w:r>
      <w:r w:rsidRPr="00CA51D8">
        <w:rPr>
          <w:rFonts w:ascii="Verdana" w:eastAsia="Calibri" w:hAnsi="Verdana" w:cs="Times New Roman"/>
          <w:kern w:val="2"/>
          <w:sz w:val="22"/>
          <w:szCs w:val="22"/>
          <w14:ligatures w14:val="standardContextual"/>
        </w:rPr>
        <w:t xml:space="preserve"> celebrated.  However, even positive changes require effort and energy.  We know you will have made adaptations to your practices and your skills, and we thank you for this.</w:t>
      </w:r>
    </w:p>
    <w:p w14:paraId="11A2AA5E" w14:textId="77777777" w:rsidR="00C73CA1" w:rsidRPr="00CA51D8" w:rsidRDefault="00C73CA1" w:rsidP="00CA51D8">
      <w:pPr>
        <w:spacing w:after="160" w:line="259" w:lineRule="auto"/>
        <w:rPr>
          <w:rFonts w:ascii="Verdana" w:eastAsia="Calibri" w:hAnsi="Verdana" w:cs="Times New Roman"/>
          <w:kern w:val="2"/>
          <w:sz w:val="22"/>
          <w:szCs w:val="22"/>
          <w14:ligatures w14:val="standardContextual"/>
        </w:rPr>
      </w:pPr>
    </w:p>
    <w:p w14:paraId="066ACD0A" w14:textId="611FDAB3" w:rsidR="00CA51D8" w:rsidRDefault="00CA51D8" w:rsidP="00CA51D8">
      <w:pPr>
        <w:spacing w:after="160" w:line="259" w:lineRule="auto"/>
        <w:rPr>
          <w:rFonts w:ascii="Verdana" w:eastAsia="Calibri" w:hAnsi="Verdana" w:cs="Times New Roman"/>
          <w:kern w:val="2"/>
          <w:sz w:val="22"/>
          <w:szCs w:val="22"/>
          <w14:ligatures w14:val="standardContextual"/>
        </w:rPr>
      </w:pPr>
      <w:r w:rsidRPr="00817DC6">
        <w:rPr>
          <w:rFonts w:ascii="Verdana" w:eastAsia="Calibri" w:hAnsi="Verdana" w:cs="Times New Roman"/>
          <w:b/>
          <w:bCs/>
          <w:kern w:val="2"/>
          <w:sz w:val="22"/>
          <w:szCs w:val="22"/>
          <w14:ligatures w14:val="standardContextual"/>
        </w:rPr>
        <w:t>Secondly, to acknowledge</w:t>
      </w:r>
      <w:r w:rsidRPr="00CA51D8">
        <w:rPr>
          <w:rFonts w:ascii="Verdana" w:eastAsia="Calibri" w:hAnsi="Verdana" w:cs="Times New Roman"/>
          <w:kern w:val="2"/>
          <w:sz w:val="22"/>
          <w:szCs w:val="22"/>
          <w14:ligatures w14:val="standardContextual"/>
        </w:rPr>
        <w:t xml:space="preserve">.  This process has involved every square inch of the map of </w:t>
      </w:r>
      <w:r w:rsidR="00F125AF">
        <w:rPr>
          <w:rFonts w:ascii="Verdana" w:eastAsia="Calibri" w:hAnsi="Verdana" w:cs="Times New Roman"/>
          <w:kern w:val="2"/>
          <w:sz w:val="22"/>
          <w:szCs w:val="22"/>
          <w14:ligatures w14:val="standardContextual"/>
        </w:rPr>
        <w:t>primary eye care in Wales</w:t>
      </w:r>
      <w:r w:rsidRPr="00CA51D8">
        <w:rPr>
          <w:rFonts w:ascii="Verdana" w:eastAsia="Calibri" w:hAnsi="Verdana" w:cs="Times New Roman"/>
          <w:kern w:val="2"/>
          <w:sz w:val="22"/>
          <w:szCs w:val="22"/>
          <w14:ligatures w14:val="standardContextual"/>
        </w:rPr>
        <w:t>.  Patients, profession,</w:t>
      </w:r>
      <w:r w:rsidR="00CE5576">
        <w:rPr>
          <w:rFonts w:ascii="Verdana" w:eastAsia="Calibri" w:hAnsi="Verdana" w:cs="Times New Roman"/>
          <w:kern w:val="2"/>
          <w:sz w:val="22"/>
          <w:szCs w:val="22"/>
          <w14:ligatures w14:val="standardContextual"/>
        </w:rPr>
        <w:t xml:space="preserve"> the third sector,</w:t>
      </w:r>
      <w:r w:rsidRPr="00CA51D8">
        <w:rPr>
          <w:rFonts w:ascii="Verdana" w:eastAsia="Calibri" w:hAnsi="Verdana" w:cs="Times New Roman"/>
          <w:kern w:val="2"/>
          <w:sz w:val="22"/>
          <w:szCs w:val="22"/>
          <w14:ligatures w14:val="standardContextual"/>
        </w:rPr>
        <w:t xml:space="preserve"> NHS Wales, Health Education Improvement Wales, Public Health Wales, Welsh Government and beyond.  Every single aspect of the </w:t>
      </w:r>
      <w:r w:rsidR="00093F5C">
        <w:rPr>
          <w:rFonts w:ascii="Verdana" w:eastAsia="Calibri" w:hAnsi="Verdana" w:cs="Times New Roman"/>
          <w:kern w:val="2"/>
          <w:sz w:val="22"/>
          <w:szCs w:val="22"/>
          <w14:ligatures w14:val="standardContextual"/>
        </w:rPr>
        <w:t>W</w:t>
      </w:r>
      <w:r w:rsidRPr="00CA51D8">
        <w:rPr>
          <w:rFonts w:ascii="Verdana" w:eastAsia="Calibri" w:hAnsi="Verdana" w:cs="Times New Roman"/>
          <w:kern w:val="2"/>
          <w:sz w:val="22"/>
          <w:szCs w:val="22"/>
          <w14:ligatures w14:val="standardContextual"/>
        </w:rPr>
        <w:t>GOS Terms of Service was considered, explored, finessed, and agreed.</w:t>
      </w:r>
    </w:p>
    <w:p w14:paraId="354B1B26" w14:textId="77777777" w:rsidR="00C73CA1" w:rsidRPr="00CA51D8" w:rsidRDefault="00C73CA1" w:rsidP="00CA51D8">
      <w:pPr>
        <w:spacing w:after="160" w:line="259" w:lineRule="auto"/>
        <w:rPr>
          <w:rFonts w:ascii="Verdana" w:eastAsia="Calibri" w:hAnsi="Verdana" w:cs="Times New Roman"/>
          <w:kern w:val="2"/>
          <w:sz w:val="22"/>
          <w:szCs w:val="22"/>
          <w14:ligatures w14:val="standardContextual"/>
        </w:rPr>
      </w:pPr>
    </w:p>
    <w:p w14:paraId="4A489E79" w14:textId="5C2767E4" w:rsidR="00CA51D8" w:rsidRDefault="00CA51D8" w:rsidP="00CA51D8">
      <w:pPr>
        <w:spacing w:after="160" w:line="259" w:lineRule="auto"/>
        <w:rPr>
          <w:rFonts w:ascii="Verdana" w:eastAsia="Calibri" w:hAnsi="Verdana" w:cs="Times New Roman"/>
          <w:kern w:val="2"/>
          <w:sz w:val="22"/>
          <w:szCs w:val="22"/>
          <w14:ligatures w14:val="standardContextual"/>
        </w:rPr>
      </w:pPr>
      <w:r w:rsidRPr="00817DC6">
        <w:rPr>
          <w:rFonts w:ascii="Verdana" w:eastAsia="Calibri" w:hAnsi="Verdana" w:cs="Times New Roman"/>
          <w:b/>
          <w:bCs/>
          <w:kern w:val="2"/>
          <w:sz w:val="22"/>
          <w:szCs w:val="22"/>
          <w14:ligatures w14:val="standardContextual"/>
        </w:rPr>
        <w:t>Finally, to prepare</w:t>
      </w:r>
      <w:r w:rsidRPr="00CA51D8">
        <w:rPr>
          <w:rFonts w:ascii="Verdana" w:eastAsia="Calibri" w:hAnsi="Verdana" w:cs="Times New Roman"/>
          <w:kern w:val="2"/>
          <w:sz w:val="22"/>
          <w:szCs w:val="22"/>
          <w14:ligatures w14:val="standardContextual"/>
        </w:rPr>
        <w:t>.  Much has changed today: regulations, remuneration tariff, nomenclature, baseline services of WGOS 1 &amp; 2, optical appliance provision, and</w:t>
      </w:r>
      <w:r w:rsidR="003C2EE7">
        <w:rPr>
          <w:rFonts w:ascii="Verdana" w:eastAsia="Calibri" w:hAnsi="Verdana" w:cs="Times New Roman"/>
          <w:kern w:val="2"/>
          <w:sz w:val="22"/>
          <w:szCs w:val="22"/>
          <w14:ligatures w14:val="standardContextual"/>
        </w:rPr>
        <w:t xml:space="preserve"> WGOS 3</w:t>
      </w:r>
      <w:r w:rsidRPr="00CA51D8">
        <w:rPr>
          <w:rFonts w:ascii="Verdana" w:eastAsia="Calibri" w:hAnsi="Verdana" w:cs="Times New Roman"/>
          <w:kern w:val="2"/>
          <w:sz w:val="22"/>
          <w:szCs w:val="22"/>
          <w14:ligatures w14:val="standardContextual"/>
        </w:rPr>
        <w:t xml:space="preserve"> low vision </w:t>
      </w:r>
      <w:r w:rsidR="003C2EE7">
        <w:rPr>
          <w:rFonts w:ascii="Verdana" w:eastAsia="Calibri" w:hAnsi="Verdana" w:cs="Times New Roman"/>
          <w:kern w:val="2"/>
          <w:sz w:val="22"/>
          <w:szCs w:val="22"/>
          <w14:ligatures w14:val="standardContextual"/>
        </w:rPr>
        <w:t>and Certification o</w:t>
      </w:r>
      <w:r w:rsidR="009E3C99">
        <w:rPr>
          <w:rFonts w:ascii="Verdana" w:eastAsia="Calibri" w:hAnsi="Verdana" w:cs="Times New Roman"/>
          <w:kern w:val="2"/>
          <w:sz w:val="22"/>
          <w:szCs w:val="22"/>
          <w14:ligatures w14:val="standardContextual"/>
        </w:rPr>
        <w:t>f Vision Impairment</w:t>
      </w:r>
      <w:r w:rsidR="007D6367">
        <w:rPr>
          <w:rFonts w:ascii="Verdana" w:eastAsia="Calibri" w:hAnsi="Verdana" w:cs="Times New Roman"/>
          <w:kern w:val="2"/>
          <w:sz w:val="22"/>
          <w:szCs w:val="22"/>
          <w14:ligatures w14:val="standardContextual"/>
        </w:rPr>
        <w:t>.</w:t>
      </w:r>
      <w:r w:rsidR="009E3C99">
        <w:rPr>
          <w:rFonts w:ascii="Verdana" w:eastAsia="Calibri" w:hAnsi="Verdana" w:cs="Times New Roman"/>
          <w:kern w:val="2"/>
          <w:sz w:val="22"/>
          <w:szCs w:val="22"/>
          <w14:ligatures w14:val="standardContextual"/>
        </w:rPr>
        <w:t xml:space="preserve"> </w:t>
      </w:r>
      <w:r w:rsidRPr="00CA51D8">
        <w:rPr>
          <w:rFonts w:ascii="Verdana" w:eastAsia="Calibri" w:hAnsi="Verdana" w:cs="Times New Roman"/>
          <w:kern w:val="2"/>
          <w:sz w:val="22"/>
          <w:szCs w:val="22"/>
          <w14:ligatures w14:val="standardContextual"/>
        </w:rPr>
        <w:t xml:space="preserve">Yet, more will change.  </w:t>
      </w:r>
      <w:r w:rsidR="0033416C">
        <w:rPr>
          <w:rFonts w:ascii="Verdana" w:eastAsia="Calibri" w:hAnsi="Verdana" w:cs="Times New Roman"/>
          <w:kern w:val="2"/>
          <w:sz w:val="22"/>
          <w:szCs w:val="22"/>
          <w14:ligatures w14:val="standardContextual"/>
        </w:rPr>
        <w:t>T</w:t>
      </w:r>
      <w:r w:rsidR="008B6E0A">
        <w:rPr>
          <w:rFonts w:ascii="Verdana" w:eastAsia="Calibri" w:hAnsi="Verdana" w:cs="Times New Roman"/>
          <w:kern w:val="2"/>
          <w:sz w:val="22"/>
          <w:szCs w:val="22"/>
          <w14:ligatures w14:val="standardContextual"/>
        </w:rPr>
        <w:t xml:space="preserve">hese changes will include </w:t>
      </w:r>
      <w:r w:rsidRPr="00CA51D8">
        <w:rPr>
          <w:rFonts w:ascii="Verdana" w:eastAsia="Calibri" w:hAnsi="Verdana" w:cs="Times New Roman"/>
          <w:kern w:val="2"/>
          <w:sz w:val="22"/>
          <w:szCs w:val="22"/>
          <w14:ligatures w14:val="standardContextual"/>
        </w:rPr>
        <w:t>the forms submission, WGOS 4 in</w:t>
      </w:r>
      <w:r w:rsidR="00080999">
        <w:rPr>
          <w:rFonts w:ascii="Verdana" w:eastAsia="Calibri" w:hAnsi="Verdana" w:cs="Times New Roman"/>
          <w:kern w:val="2"/>
          <w:sz w:val="22"/>
          <w:szCs w:val="22"/>
          <w14:ligatures w14:val="standardContextual"/>
        </w:rPr>
        <w:t>cluding</w:t>
      </w:r>
      <w:r w:rsidRPr="00CA51D8">
        <w:rPr>
          <w:rFonts w:ascii="Verdana" w:eastAsia="Calibri" w:hAnsi="Verdana" w:cs="Times New Roman"/>
          <w:kern w:val="2"/>
          <w:sz w:val="22"/>
          <w:szCs w:val="22"/>
          <w14:ligatures w14:val="standardContextual"/>
        </w:rPr>
        <w:t xml:space="preserve"> medical retina and glaucoma,</w:t>
      </w:r>
      <w:r w:rsidR="00080999">
        <w:rPr>
          <w:rFonts w:ascii="Verdana" w:eastAsia="Calibri" w:hAnsi="Verdana" w:cs="Times New Roman"/>
          <w:kern w:val="2"/>
          <w:sz w:val="22"/>
          <w:szCs w:val="22"/>
          <w14:ligatures w14:val="standardContextual"/>
        </w:rPr>
        <w:t xml:space="preserve"> expansion of</w:t>
      </w:r>
      <w:r w:rsidR="0033416C">
        <w:rPr>
          <w:rFonts w:ascii="Verdana" w:eastAsia="Calibri" w:hAnsi="Verdana" w:cs="Times New Roman"/>
          <w:kern w:val="2"/>
          <w:sz w:val="22"/>
          <w:szCs w:val="22"/>
          <w14:ligatures w14:val="standardContextual"/>
        </w:rPr>
        <w:t xml:space="preserve"> </w:t>
      </w:r>
      <w:r w:rsidR="008B6E0A">
        <w:rPr>
          <w:rFonts w:ascii="Verdana" w:eastAsia="Calibri" w:hAnsi="Verdana" w:cs="Times New Roman"/>
          <w:kern w:val="2"/>
          <w:sz w:val="22"/>
          <w:szCs w:val="22"/>
          <w14:ligatures w14:val="standardContextual"/>
        </w:rPr>
        <w:t>WGOS 5</w:t>
      </w:r>
      <w:r w:rsidR="00080999">
        <w:rPr>
          <w:rFonts w:ascii="Verdana" w:eastAsia="Calibri" w:hAnsi="Verdana" w:cs="Times New Roman"/>
          <w:kern w:val="2"/>
          <w:sz w:val="22"/>
          <w:szCs w:val="22"/>
          <w14:ligatures w14:val="standardContextual"/>
        </w:rPr>
        <w:t xml:space="preserve">, and </w:t>
      </w:r>
      <w:r w:rsidRPr="00CA51D8">
        <w:rPr>
          <w:rFonts w:ascii="Verdana" w:eastAsia="Calibri" w:hAnsi="Verdana" w:cs="Times New Roman"/>
          <w:kern w:val="2"/>
          <w:sz w:val="22"/>
          <w:szCs w:val="22"/>
          <w14:ligatures w14:val="standardContextual"/>
        </w:rPr>
        <w:t>further aspects of remunerated audit and quality tasks.  As an ongoing part of WGOS there will be service evaluation and Health Board Eye Health Needs Assessments, which will inform future evolutions of service.</w:t>
      </w:r>
    </w:p>
    <w:p w14:paraId="215CDE43" w14:textId="77777777" w:rsidR="00C73CA1" w:rsidRPr="00CA51D8" w:rsidRDefault="00C73CA1" w:rsidP="00CA51D8">
      <w:pPr>
        <w:spacing w:after="160" w:line="259" w:lineRule="auto"/>
        <w:rPr>
          <w:rFonts w:ascii="Verdana" w:eastAsia="Calibri" w:hAnsi="Verdana" w:cs="Times New Roman"/>
          <w:kern w:val="2"/>
          <w:sz w:val="22"/>
          <w:szCs w:val="22"/>
          <w14:ligatures w14:val="standardContextual"/>
        </w:rPr>
      </w:pPr>
    </w:p>
    <w:p w14:paraId="5EF45761" w14:textId="77777777" w:rsidR="00CA51D8" w:rsidRPr="00CA51D8" w:rsidRDefault="00CA51D8" w:rsidP="00CA51D8">
      <w:pPr>
        <w:spacing w:after="160" w:line="259" w:lineRule="auto"/>
        <w:rPr>
          <w:rFonts w:ascii="Verdana" w:eastAsia="Calibri" w:hAnsi="Verdana" w:cs="Times New Roman"/>
          <w:kern w:val="2"/>
          <w:sz w:val="22"/>
          <w:szCs w:val="22"/>
          <w14:ligatures w14:val="standardContextual"/>
        </w:rPr>
      </w:pPr>
      <w:r w:rsidRPr="00CA51D8">
        <w:rPr>
          <w:rFonts w:ascii="Verdana" w:eastAsia="Calibri" w:hAnsi="Verdana" w:cs="Times New Roman"/>
          <w:kern w:val="2"/>
          <w:sz w:val="22"/>
          <w:szCs w:val="22"/>
          <w14:ligatures w14:val="standardContextual"/>
        </w:rPr>
        <w:t>We remain here to support the excellent service you provide to the people of Wales.</w:t>
      </w:r>
    </w:p>
    <w:p w14:paraId="5EC912C2" w14:textId="7F65FC4C" w:rsidR="00CA51D8" w:rsidRPr="00220E38" w:rsidRDefault="00CA51D8" w:rsidP="00CA51D8">
      <w:pPr>
        <w:spacing w:after="160" w:line="259" w:lineRule="auto"/>
        <w:rPr>
          <w:rFonts w:ascii="Verdana" w:eastAsia="Calibri" w:hAnsi="Verdana" w:cs="Times New Roman"/>
          <w:kern w:val="2"/>
          <w:sz w:val="22"/>
          <w:szCs w:val="22"/>
          <w:u w:val="single"/>
          <w14:ligatures w14:val="standardContextual"/>
        </w:rPr>
      </w:pPr>
      <w:r w:rsidRPr="00220E38">
        <w:rPr>
          <w:rFonts w:ascii="Verdana" w:eastAsia="Calibri" w:hAnsi="Verdana" w:cs="Times New Roman"/>
          <w:kern w:val="2"/>
          <w:sz w:val="22"/>
          <w:szCs w:val="22"/>
          <w:u w:val="single"/>
          <w14:ligatures w14:val="standardContextual"/>
        </w:rPr>
        <w:t xml:space="preserve">National </w:t>
      </w:r>
      <w:r w:rsidR="00220E38" w:rsidRPr="00220E38">
        <w:rPr>
          <w:rFonts w:ascii="Verdana" w:eastAsia="Calibri" w:hAnsi="Verdana" w:cs="Times New Roman"/>
          <w:kern w:val="2"/>
          <w:sz w:val="22"/>
          <w:szCs w:val="22"/>
          <w:u w:val="single"/>
          <w14:ligatures w14:val="standardContextual"/>
        </w:rPr>
        <w:t xml:space="preserve">WGOS </w:t>
      </w:r>
      <w:r w:rsidRPr="00220E38">
        <w:rPr>
          <w:rFonts w:ascii="Verdana" w:eastAsia="Calibri" w:hAnsi="Verdana" w:cs="Times New Roman"/>
          <w:kern w:val="2"/>
          <w:sz w:val="22"/>
          <w:szCs w:val="22"/>
          <w:u w:val="single"/>
          <w14:ligatures w14:val="standardContextual"/>
        </w:rPr>
        <w:t>Clinical Lead, NHS Wales.</w:t>
      </w:r>
    </w:p>
    <w:p w14:paraId="6F4DB517" w14:textId="77777777" w:rsidR="008704E9" w:rsidRPr="00CA51D8" w:rsidRDefault="008704E9" w:rsidP="00CA51D8">
      <w:pPr>
        <w:spacing w:after="160" w:line="259" w:lineRule="auto"/>
        <w:rPr>
          <w:rFonts w:ascii="Verdana" w:eastAsia="Calibri" w:hAnsi="Verdana" w:cs="Times New Roman"/>
          <w:kern w:val="2"/>
          <w:sz w:val="22"/>
          <w:szCs w:val="22"/>
          <w14:ligatures w14:val="standardContextual"/>
        </w:rPr>
      </w:pPr>
    </w:p>
    <w:p w14:paraId="62E1733E" w14:textId="23DC55D9" w:rsidR="00CA51D8" w:rsidRPr="00E00B6E" w:rsidRDefault="00CA51D8" w:rsidP="00CA51D8">
      <w:pPr>
        <w:spacing w:after="160" w:line="259" w:lineRule="auto"/>
        <w:rPr>
          <w:rFonts w:ascii="Verdana" w:eastAsia="Calibri" w:hAnsi="Verdana" w:cs="Times New Roman"/>
          <w:i/>
          <w:iCs/>
          <w:kern w:val="2"/>
          <w:sz w:val="20"/>
          <w:szCs w:val="20"/>
          <w14:ligatures w14:val="standardContextual"/>
        </w:rPr>
      </w:pPr>
      <w:r w:rsidRPr="00E00B6E">
        <w:rPr>
          <w:rFonts w:ascii="Verdana" w:eastAsia="Calibri" w:hAnsi="Verdana" w:cs="Times New Roman"/>
          <w:i/>
          <w:iCs/>
          <w:kern w:val="2"/>
          <w:sz w:val="20"/>
          <w:szCs w:val="20"/>
          <w14:ligatures w14:val="standardContextual"/>
        </w:rPr>
        <w:t>Please note, this letter is being sent to all Optometry practices in Wales</w:t>
      </w:r>
      <w:r w:rsidR="008704E9" w:rsidRPr="00E00B6E">
        <w:rPr>
          <w:rFonts w:ascii="Verdana" w:eastAsia="Calibri" w:hAnsi="Verdana" w:cs="Times New Roman"/>
          <w:i/>
          <w:iCs/>
          <w:kern w:val="2"/>
          <w:sz w:val="20"/>
          <w:szCs w:val="20"/>
          <w14:ligatures w14:val="standardContextual"/>
        </w:rPr>
        <w:t>.</w:t>
      </w:r>
    </w:p>
    <w:p w14:paraId="328DFADF" w14:textId="6092747D" w:rsidR="00CA51D8" w:rsidRPr="00E00B6E" w:rsidRDefault="00CA51D8" w:rsidP="00CA51D8">
      <w:pPr>
        <w:spacing w:after="160" w:line="259" w:lineRule="auto"/>
        <w:rPr>
          <w:rFonts w:ascii="Verdana" w:eastAsia="Calibri" w:hAnsi="Verdana" w:cs="Times New Roman"/>
          <w:i/>
          <w:iCs/>
          <w:kern w:val="2"/>
          <w:sz w:val="20"/>
          <w:szCs w:val="20"/>
          <w14:ligatures w14:val="standardContextual"/>
        </w:rPr>
      </w:pPr>
      <w:r w:rsidRPr="00E00B6E">
        <w:rPr>
          <w:rFonts w:ascii="Verdana" w:eastAsia="Calibri" w:hAnsi="Verdana" w:cs="Times New Roman"/>
          <w:i/>
          <w:iCs/>
          <w:kern w:val="2"/>
          <w:sz w:val="20"/>
          <w:szCs w:val="20"/>
          <w14:ligatures w14:val="standardContextual"/>
        </w:rPr>
        <w:t xml:space="preserve">For more information see: </w:t>
      </w:r>
      <w:hyperlink r:id="rId11" w:history="1">
        <w:r w:rsidRPr="00E00B6E">
          <w:rPr>
            <w:rStyle w:val="Hyperlink"/>
            <w:rFonts w:ascii="Verdana" w:eastAsia="Calibri" w:hAnsi="Verdana" w:cs="Times New Roman"/>
            <w:i/>
            <w:iCs/>
            <w:kern w:val="2"/>
            <w:sz w:val="20"/>
            <w:szCs w:val="20"/>
            <w14:ligatures w14:val="standardContextual"/>
          </w:rPr>
          <w:t>Eye Care Wales website</w:t>
        </w:r>
      </w:hyperlink>
    </w:p>
    <w:p w14:paraId="0BDDFFB4" w14:textId="7FA4E4A9" w:rsidR="00CA51D8" w:rsidRPr="00E00B6E" w:rsidRDefault="00CA51D8" w:rsidP="00CA51D8">
      <w:pPr>
        <w:spacing w:after="160" w:line="259" w:lineRule="auto"/>
        <w:rPr>
          <w:rFonts w:ascii="Verdana" w:eastAsia="Calibri" w:hAnsi="Verdana" w:cs="Times New Roman"/>
          <w:i/>
          <w:iCs/>
          <w:kern w:val="2"/>
          <w:sz w:val="20"/>
          <w:szCs w:val="20"/>
          <w14:ligatures w14:val="standardContextual"/>
        </w:rPr>
      </w:pPr>
      <w:r w:rsidRPr="00E00B6E">
        <w:rPr>
          <w:rFonts w:ascii="Verdana" w:eastAsia="Calibri" w:hAnsi="Verdana" w:cs="Times New Roman"/>
          <w:i/>
          <w:iCs/>
          <w:kern w:val="2"/>
          <w:sz w:val="20"/>
          <w:szCs w:val="20"/>
          <w14:ligatures w14:val="standardContextual"/>
        </w:rPr>
        <w:t>For listing queries contact:</w:t>
      </w:r>
      <w:r w:rsidR="00D87FB7" w:rsidRPr="00E00B6E">
        <w:rPr>
          <w:rFonts w:ascii="Verdana" w:hAnsi="Verdana"/>
          <w:sz w:val="20"/>
          <w:szCs w:val="20"/>
        </w:rPr>
        <w:t xml:space="preserve"> </w:t>
      </w:r>
      <w:hyperlink r:id="rId12" w:history="1">
        <w:r w:rsidR="00D87FB7" w:rsidRPr="00E00B6E">
          <w:rPr>
            <w:rStyle w:val="Hyperlink"/>
            <w:rFonts w:ascii="Verdana" w:hAnsi="Verdana"/>
            <w:sz w:val="20"/>
            <w:szCs w:val="20"/>
          </w:rPr>
          <w:t>nwssp-primarycareservices@wales.nhs.uk</w:t>
        </w:r>
      </w:hyperlink>
      <w:r w:rsidR="00D87FB7" w:rsidRPr="00E00B6E">
        <w:rPr>
          <w:rFonts w:ascii="Verdana" w:hAnsi="Verdana"/>
          <w:sz w:val="20"/>
          <w:szCs w:val="20"/>
        </w:rPr>
        <w:t xml:space="preserve"> </w:t>
      </w:r>
    </w:p>
    <w:p w14:paraId="5EA742D4" w14:textId="25499BC6" w:rsidR="00CA51D8" w:rsidRPr="00E00B6E" w:rsidRDefault="00CA51D8" w:rsidP="00CA51D8">
      <w:pPr>
        <w:spacing w:after="160" w:line="259" w:lineRule="auto"/>
        <w:rPr>
          <w:rFonts w:ascii="Verdana" w:eastAsia="Calibri" w:hAnsi="Verdana" w:cs="Times New Roman"/>
          <w:i/>
          <w:iCs/>
          <w:kern w:val="2"/>
          <w:sz w:val="20"/>
          <w:szCs w:val="20"/>
          <w14:ligatures w14:val="standardContextual"/>
        </w:rPr>
      </w:pPr>
      <w:r w:rsidRPr="00E00B6E">
        <w:rPr>
          <w:rFonts w:ascii="Verdana" w:eastAsia="Calibri" w:hAnsi="Verdana" w:cs="Times New Roman"/>
          <w:i/>
          <w:iCs/>
          <w:kern w:val="2"/>
          <w:sz w:val="20"/>
          <w:szCs w:val="20"/>
          <w14:ligatures w14:val="standardContextual"/>
        </w:rPr>
        <w:t>For education queries contact:</w:t>
      </w:r>
      <w:r w:rsidR="00D87FB7" w:rsidRPr="00E00B6E">
        <w:rPr>
          <w:rFonts w:ascii="Verdana" w:hAnsi="Verdana"/>
          <w:sz w:val="20"/>
          <w:szCs w:val="20"/>
        </w:rPr>
        <w:t xml:space="preserve"> </w:t>
      </w:r>
      <w:hyperlink r:id="rId13" w:history="1">
        <w:r w:rsidR="00D87FB7" w:rsidRPr="00E00B6E">
          <w:rPr>
            <w:rStyle w:val="Hyperlink"/>
            <w:rFonts w:ascii="Verdana" w:hAnsi="Verdana"/>
            <w:sz w:val="20"/>
            <w:szCs w:val="20"/>
          </w:rPr>
          <w:t>heiw.optometry@wales.nhs.uk</w:t>
        </w:r>
      </w:hyperlink>
      <w:r w:rsidR="00D87FB7" w:rsidRPr="00E00B6E">
        <w:rPr>
          <w:rFonts w:ascii="Verdana" w:hAnsi="Verdana"/>
          <w:sz w:val="20"/>
          <w:szCs w:val="20"/>
        </w:rPr>
        <w:t xml:space="preserve"> </w:t>
      </w:r>
    </w:p>
    <w:p w14:paraId="224171EA" w14:textId="188EC7C5" w:rsidR="00CB044C" w:rsidRDefault="00CA51D8" w:rsidP="00574FEE">
      <w:pPr>
        <w:spacing w:after="160" w:line="259" w:lineRule="auto"/>
        <w:rPr>
          <w:rStyle w:val="Hyperlink"/>
          <w:rFonts w:ascii="Verdana" w:hAnsi="Verdana"/>
          <w:sz w:val="20"/>
          <w:szCs w:val="20"/>
        </w:rPr>
      </w:pPr>
      <w:r w:rsidRPr="00E00B6E">
        <w:rPr>
          <w:rFonts w:ascii="Verdana" w:eastAsia="Calibri" w:hAnsi="Verdana" w:cs="Times New Roman"/>
          <w:i/>
          <w:iCs/>
          <w:kern w:val="2"/>
          <w:sz w:val="20"/>
          <w:szCs w:val="20"/>
          <w14:ligatures w14:val="standardContextual"/>
        </w:rPr>
        <w:t>For Optometry Wales contact</w:t>
      </w:r>
      <w:r w:rsidR="006337FE" w:rsidRPr="00E00B6E">
        <w:rPr>
          <w:rFonts w:ascii="Verdana" w:eastAsia="Calibri" w:hAnsi="Verdana" w:cs="Times New Roman"/>
          <w:i/>
          <w:iCs/>
          <w:kern w:val="2"/>
          <w:sz w:val="20"/>
          <w:szCs w:val="20"/>
          <w14:ligatures w14:val="standardContextual"/>
        </w:rPr>
        <w:t>:</w:t>
      </w:r>
      <w:r w:rsidR="00D87FB7" w:rsidRPr="00E00B6E">
        <w:rPr>
          <w:rFonts w:ascii="Verdana" w:hAnsi="Verdana"/>
          <w:sz w:val="20"/>
          <w:szCs w:val="20"/>
        </w:rPr>
        <w:t xml:space="preserve"> </w:t>
      </w:r>
      <w:hyperlink r:id="rId14" w:history="1">
        <w:r w:rsidR="00020DF0" w:rsidRPr="002F2E55">
          <w:rPr>
            <w:rStyle w:val="Hyperlink"/>
            <w:rFonts w:ascii="Verdana" w:hAnsi="Verdana"/>
            <w:sz w:val="20"/>
            <w:szCs w:val="20"/>
          </w:rPr>
          <w:t>sharonbeatty@optometrywales.com</w:t>
        </w:r>
      </w:hyperlink>
    </w:p>
    <w:p w14:paraId="44B48107" w14:textId="77777777" w:rsidR="00020DF0" w:rsidRPr="00E00B6E" w:rsidRDefault="00020DF0" w:rsidP="00574FEE">
      <w:pPr>
        <w:spacing w:after="160" w:line="259" w:lineRule="auto"/>
        <w:rPr>
          <w:rFonts w:ascii="Verdana" w:hAnsi="Verdana" w:cs="Arial"/>
          <w:sz w:val="20"/>
          <w:szCs w:val="20"/>
        </w:rPr>
      </w:pPr>
    </w:p>
    <w:sectPr w:rsidR="00020DF0" w:rsidRPr="00E00B6E" w:rsidSect="0070630B">
      <w:headerReference w:type="even" r:id="rId15"/>
      <w:headerReference w:type="default" r:id="rId16"/>
      <w:footerReference w:type="even" r:id="rId17"/>
      <w:footerReference w:type="default" r:id="rId18"/>
      <w:headerReference w:type="first" r:id="rId19"/>
      <w:footerReference w:type="first" r:id="rId20"/>
      <w:pgSz w:w="11900" w:h="16840"/>
      <w:pgMar w:top="1418" w:right="851" w:bottom="1418" w:left="851" w:header="0" w:footer="21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3142F" w14:textId="77777777" w:rsidR="00CD028B" w:rsidRDefault="00CD028B" w:rsidP="00745182">
      <w:r>
        <w:separator/>
      </w:r>
    </w:p>
  </w:endnote>
  <w:endnote w:type="continuationSeparator" w:id="0">
    <w:p w14:paraId="5BEC668A" w14:textId="77777777" w:rsidR="00CD028B" w:rsidRDefault="00CD028B" w:rsidP="0074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3619" w14:textId="77777777" w:rsidR="00671866" w:rsidRDefault="007C2F0B">
    <w:pPr>
      <w:pStyle w:val="Footer"/>
    </w:pPr>
    <w:sdt>
      <w:sdtPr>
        <w:id w:val="-2030942911"/>
        <w:temporary/>
        <w:showingPlcHdr/>
      </w:sdtPr>
      <w:sdtEndPr/>
      <w:sdtContent>
        <w:r w:rsidR="00671866">
          <w:t>[Type text]</w:t>
        </w:r>
      </w:sdtContent>
    </w:sdt>
    <w:r w:rsidR="00671866">
      <w:ptab w:relativeTo="margin" w:alignment="center" w:leader="none"/>
    </w:r>
    <w:sdt>
      <w:sdtPr>
        <w:id w:val="788861545"/>
        <w:temporary/>
        <w:showingPlcHdr/>
      </w:sdtPr>
      <w:sdtEndPr/>
      <w:sdtContent>
        <w:r w:rsidR="00671866">
          <w:t>[Type text]</w:t>
        </w:r>
      </w:sdtContent>
    </w:sdt>
    <w:r w:rsidR="00671866">
      <w:ptab w:relativeTo="margin" w:alignment="right" w:leader="none"/>
    </w:r>
    <w:sdt>
      <w:sdtPr>
        <w:id w:val="-1876225774"/>
        <w:temporary/>
        <w:showingPlcHdr/>
      </w:sdtPr>
      <w:sdtEndPr/>
      <w:sdtContent>
        <w:r w:rsidR="0067186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361A" w14:textId="77777777" w:rsidR="00671866" w:rsidRPr="00671866" w:rsidRDefault="00671866" w:rsidP="00671866">
    <w:pPr>
      <w:pStyle w:val="Footer"/>
      <w:tabs>
        <w:tab w:val="clear" w:pos="4320"/>
        <w:tab w:val="clear" w:pos="8640"/>
        <w:tab w:val="left" w:pos="4144"/>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EBCF" w14:textId="77777777" w:rsidR="003B07C1" w:rsidRPr="009349C2" w:rsidRDefault="003B07C1" w:rsidP="003B07C1">
    <w:pPr>
      <w:rPr>
        <w:rFonts w:ascii="Arial" w:eastAsia="Times New Roman" w:hAnsi="Arial" w:cs="Arial"/>
        <w:b/>
        <w:bCs/>
        <w:noProof/>
        <w:sz w:val="20"/>
        <w:szCs w:val="20"/>
        <w:lang w:eastAsia="en-GB"/>
      </w:rPr>
    </w:pPr>
    <w:bookmarkStart w:id="0" w:name="_MailAutoSig"/>
    <w:r w:rsidRPr="009349C2">
      <w:rPr>
        <w:rFonts w:ascii="Arial" w:eastAsia="Times New Roman" w:hAnsi="Arial" w:cs="Arial"/>
        <w:b/>
        <w:bCs/>
        <w:noProof/>
        <w:sz w:val="20"/>
        <w:szCs w:val="20"/>
        <w:lang w:eastAsia="en-GB"/>
      </w:rPr>
      <w:t>Rebecca Bartlett / Mike George / Tim Morgan</w:t>
    </w:r>
  </w:p>
  <w:p w14:paraId="00AF16B5" w14:textId="77777777" w:rsidR="003B07C1" w:rsidRPr="009F6DAA" w:rsidRDefault="003B07C1" w:rsidP="003B07C1">
    <w:pPr>
      <w:rPr>
        <w:rFonts w:ascii="Arial" w:eastAsia="Times New Roman" w:hAnsi="Arial" w:cs="Arial"/>
        <w:noProof/>
        <w:color w:val="000000"/>
        <w:sz w:val="20"/>
        <w:szCs w:val="20"/>
        <w:lang w:eastAsia="en-GB"/>
      </w:rPr>
    </w:pPr>
    <w:r w:rsidRPr="009F6DAA">
      <w:rPr>
        <w:rFonts w:ascii="Arial" w:eastAsia="Times New Roman" w:hAnsi="Arial" w:cs="Arial"/>
        <w:noProof/>
        <w:color w:val="B9975B"/>
        <w:sz w:val="20"/>
        <w:szCs w:val="20"/>
        <w:lang w:eastAsia="en-GB"/>
      </w:rPr>
      <w:t xml:space="preserve">Arweinydd Clinigol Cenedlaethol GOCC  </w:t>
    </w:r>
    <w:r w:rsidRPr="009F6DAA">
      <w:rPr>
        <w:rFonts w:ascii="Arial" w:eastAsia="Times New Roman" w:hAnsi="Arial" w:cs="Arial"/>
        <w:noProof/>
        <w:color w:val="1B365D"/>
        <w:sz w:val="20"/>
        <w:szCs w:val="20"/>
        <w:lang w:eastAsia="en-GB"/>
      </w:rPr>
      <w:t>National GOSW Clinical Lead</w:t>
    </w:r>
  </w:p>
  <w:p w14:paraId="5806BB33" w14:textId="77777777" w:rsidR="003B07C1" w:rsidRPr="009F6DAA" w:rsidRDefault="003B07C1" w:rsidP="003B07C1">
    <w:pPr>
      <w:rPr>
        <w:rFonts w:ascii="Arial" w:eastAsia="Times New Roman" w:hAnsi="Arial" w:cs="Arial"/>
        <w:noProof/>
        <w:color w:val="000000"/>
        <w:sz w:val="20"/>
        <w:szCs w:val="20"/>
        <w:lang w:eastAsia="en-GB"/>
      </w:rPr>
    </w:pPr>
    <w:r w:rsidRPr="009F6DAA">
      <w:rPr>
        <w:rFonts w:ascii="Arial" w:eastAsia="Times New Roman" w:hAnsi="Arial" w:cs="Arial"/>
        <w:noProof/>
        <w:color w:val="B9975B"/>
        <w:sz w:val="20"/>
        <w:szCs w:val="20"/>
        <w:lang w:eastAsia="en-GB"/>
      </w:rPr>
      <w:t xml:space="preserve">Gwasanaethau Gofal Sylfaenol  </w:t>
    </w:r>
    <w:r w:rsidRPr="009F6DAA">
      <w:rPr>
        <w:rFonts w:ascii="Arial" w:eastAsia="Times New Roman" w:hAnsi="Arial" w:cs="Arial"/>
        <w:noProof/>
        <w:color w:val="1B365D"/>
        <w:sz w:val="20"/>
        <w:szCs w:val="20"/>
        <w:lang w:eastAsia="en-GB"/>
      </w:rPr>
      <w:t>Primary Care Services</w:t>
    </w:r>
  </w:p>
  <w:p w14:paraId="15487C22" w14:textId="77777777" w:rsidR="003B07C1" w:rsidRPr="009F6DAA" w:rsidRDefault="003B07C1" w:rsidP="003B07C1">
    <w:pPr>
      <w:rPr>
        <w:rFonts w:ascii="Arial" w:eastAsia="Times New Roman" w:hAnsi="Arial" w:cs="Arial"/>
        <w:sz w:val="20"/>
        <w:szCs w:val="20"/>
      </w:rPr>
    </w:pPr>
    <w:r w:rsidRPr="009F6DAA">
      <w:rPr>
        <w:rFonts w:ascii="Arial" w:eastAsia="Times New Roman" w:hAnsi="Arial" w:cs="Arial"/>
        <w:noProof/>
        <w:color w:val="B9975B"/>
        <w:sz w:val="20"/>
        <w:szCs w:val="20"/>
        <w:lang w:eastAsia="en-GB"/>
      </w:rPr>
      <w:t xml:space="preserve">Partneriaeth Cydwasanaethau GIG Cymru  </w:t>
    </w:r>
    <w:r w:rsidRPr="009F6DAA">
      <w:rPr>
        <w:rFonts w:ascii="Arial" w:eastAsia="Times New Roman" w:hAnsi="Arial" w:cs="Arial"/>
        <w:noProof/>
        <w:color w:val="1B365D"/>
        <w:sz w:val="20"/>
        <w:szCs w:val="20"/>
        <w:lang w:eastAsia="en-GB"/>
      </w:rPr>
      <w:t>NHS Wales Shared Services Partnership</w:t>
    </w:r>
    <w:bookmarkEnd w:id="0"/>
  </w:p>
  <w:p w14:paraId="45D4C601" w14:textId="77777777" w:rsidR="003B07C1" w:rsidRDefault="003B0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6020F" w14:textId="77777777" w:rsidR="00CD028B" w:rsidRDefault="00CD028B" w:rsidP="00745182">
      <w:r>
        <w:separator/>
      </w:r>
    </w:p>
  </w:footnote>
  <w:footnote w:type="continuationSeparator" w:id="0">
    <w:p w14:paraId="14991DB6" w14:textId="77777777" w:rsidR="00CD028B" w:rsidRDefault="00CD028B" w:rsidP="00745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3614" w14:textId="77777777" w:rsidR="00671866" w:rsidRDefault="007C2F0B">
    <w:pPr>
      <w:pStyle w:val="Header"/>
    </w:pPr>
    <w:r>
      <w:rPr>
        <w:noProof/>
        <w:lang w:val="en-US"/>
      </w:rPr>
      <w:pict w14:anchorId="6A5D36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3pt;height:841.9pt;z-index:-251657728;mso-wrap-edited:f;mso-position-horizontal:center;mso-position-horizontal-relative:margin;mso-position-vertical:center;mso-position-vertical-relative:margin" wrapcoords="11344 1961 9793 1981 5331 2192 5087 2269 4543 2308 2366 2538 272 2846 0 2904 -27 2923 -27 4000 136 4000 1931 3500 3373 3192 3563 3173 5168 2885 7562 2596 11915 2558 21600 2365 21600 2173 17301 1981 15479 1961 11344 1961">
          <v:imagedata r:id="rId1" o:title="Blank Letterhead Template"/>
          <w10:wrap anchorx="margin" anchory="margin"/>
        </v:shape>
      </w:pict>
    </w:r>
    <w:sdt>
      <w:sdtPr>
        <w:id w:val="-1499734524"/>
        <w:placeholder>
          <w:docPart w:val="65E517F0F875AC4FAEEB6C7D6B145696"/>
        </w:placeholder>
        <w:temporary/>
        <w:showingPlcHdr/>
      </w:sdtPr>
      <w:sdtEndPr/>
      <w:sdtContent>
        <w:r w:rsidR="00671866">
          <w:t>[Type text]</w:t>
        </w:r>
      </w:sdtContent>
    </w:sdt>
    <w:r w:rsidR="00671866">
      <w:ptab w:relativeTo="margin" w:alignment="center" w:leader="none"/>
    </w:r>
    <w:sdt>
      <w:sdtPr>
        <w:id w:val="-1472820191"/>
        <w:placeholder>
          <w:docPart w:val="885B18AAFB26AA449BDFDBB677604CC9"/>
        </w:placeholder>
        <w:temporary/>
        <w:showingPlcHdr/>
      </w:sdtPr>
      <w:sdtEndPr/>
      <w:sdtContent>
        <w:r w:rsidR="00671866">
          <w:t>[Type text]</w:t>
        </w:r>
      </w:sdtContent>
    </w:sdt>
    <w:r w:rsidR="00671866">
      <w:ptab w:relativeTo="margin" w:alignment="right" w:leader="none"/>
    </w:r>
    <w:sdt>
      <w:sdtPr>
        <w:id w:val="596677007"/>
        <w:placeholder>
          <w:docPart w:val="5247773A06019B41BE18231F4664A1E0"/>
        </w:placeholder>
        <w:temporary/>
        <w:showingPlcHdr/>
      </w:sdtPr>
      <w:sdtEndPr/>
      <w:sdtContent>
        <w:r w:rsidR="00671866">
          <w:t>[Type text]</w:t>
        </w:r>
      </w:sdtContent>
    </w:sdt>
  </w:p>
  <w:p w14:paraId="6A5D3615" w14:textId="77777777" w:rsidR="00671866" w:rsidRDefault="006718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3616" w14:textId="76D4E16C" w:rsidR="001850ED" w:rsidRDefault="001850ED">
    <w:pPr>
      <w:pStyle w:val="Header"/>
    </w:pPr>
  </w:p>
  <w:p w14:paraId="6A5D3617" w14:textId="41CECA5D" w:rsidR="001850ED" w:rsidRDefault="001850ED">
    <w:pPr>
      <w:pStyle w:val="Header"/>
      <w:rPr>
        <w:noProof/>
        <w:lang w:eastAsia="en-GB"/>
      </w:rPr>
    </w:pPr>
  </w:p>
  <w:p w14:paraId="6A5D3618" w14:textId="0E8C9222" w:rsidR="00E94EA1" w:rsidRDefault="00E94E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1279F" w14:textId="5F294C97" w:rsidR="005C6F7F" w:rsidRDefault="0070630B" w:rsidP="005C6F7F">
    <w:pPr>
      <w:pStyle w:val="Header"/>
    </w:pPr>
    <w:r>
      <w:rPr>
        <w:noProof/>
        <w:lang w:eastAsia="en-GB"/>
      </w:rPr>
      <w:drawing>
        <wp:anchor distT="0" distB="0" distL="114300" distR="114300" simplePos="0" relativeHeight="251656704" behindDoc="1" locked="0" layoutInCell="1" allowOverlap="1" wp14:anchorId="7F3D4994" wp14:editId="4DAB5510">
          <wp:simplePos x="0" y="0"/>
          <wp:positionH relativeFrom="column">
            <wp:posOffset>-572135</wp:posOffset>
          </wp:positionH>
          <wp:positionV relativeFrom="paragraph">
            <wp:posOffset>171450</wp:posOffset>
          </wp:positionV>
          <wp:extent cx="7581900" cy="1119505"/>
          <wp:effectExtent l="0" t="0" r="0" b="4445"/>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Wales SSP_ bg2.jpg"/>
                  <pic:cNvPicPr/>
                </pic:nvPicPr>
                <pic:blipFill>
                  <a:blip r:embed="rId1">
                    <a:extLst>
                      <a:ext uri="{28A0092B-C50C-407E-A947-70E740481C1C}">
                        <a14:useLocalDpi xmlns:a14="http://schemas.microsoft.com/office/drawing/2010/main" val="0"/>
                      </a:ext>
                    </a:extLst>
                  </a:blip>
                  <a:stretch>
                    <a:fillRect/>
                  </a:stretch>
                </pic:blipFill>
                <pic:spPr>
                  <a:xfrm>
                    <a:off x="0" y="0"/>
                    <a:ext cx="7582543" cy="1119600"/>
                  </a:xfrm>
                  <a:prstGeom prst="rect">
                    <a:avLst/>
                  </a:prstGeom>
                </pic:spPr>
              </pic:pic>
            </a:graphicData>
          </a:graphic>
          <wp14:sizeRelH relativeFrom="margin">
            <wp14:pctWidth>0</wp14:pctWidth>
          </wp14:sizeRelH>
          <wp14:sizeRelV relativeFrom="margin">
            <wp14:pctHeight>0</wp14:pctHeight>
          </wp14:sizeRelV>
        </wp:anchor>
      </w:drawing>
    </w:r>
  </w:p>
  <w:p w14:paraId="7C69B2AF" w14:textId="3CCD77BD" w:rsidR="005C6F7F" w:rsidRDefault="005A2FBB" w:rsidP="005C6F7F">
    <w:pPr>
      <w:pStyle w:val="Header"/>
      <w:rPr>
        <w:noProof/>
        <w:lang w:eastAsia="en-GB"/>
      </w:rPr>
    </w:pPr>
    <w:r>
      <w:rPr>
        <w:noProof/>
        <w:lang w:eastAsia="en-GB"/>
      </w:rPr>
      <w:drawing>
        <wp:anchor distT="0" distB="0" distL="114300" distR="114300" simplePos="0" relativeHeight="251657728" behindDoc="0" locked="0" layoutInCell="1" allowOverlap="1" wp14:anchorId="31776D6B" wp14:editId="4F138F2E">
          <wp:simplePos x="0" y="0"/>
          <wp:positionH relativeFrom="column">
            <wp:posOffset>-76835</wp:posOffset>
          </wp:positionH>
          <wp:positionV relativeFrom="paragraph">
            <wp:posOffset>94615</wp:posOffset>
          </wp:positionV>
          <wp:extent cx="2673350" cy="612601"/>
          <wp:effectExtent l="0" t="0" r="0" b="0"/>
          <wp:wrapSquare wrapText="bothSides"/>
          <wp:docPr id="3" name="Picture 3"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blue text&#10;&#10;Description automatically generated"/>
                  <pic:cNvPicPr/>
                </pic:nvPicPr>
                <pic:blipFill>
                  <a:blip r:embed="rId2"/>
                  <a:stretch>
                    <a:fillRect/>
                  </a:stretch>
                </pic:blipFill>
                <pic:spPr>
                  <a:xfrm>
                    <a:off x="0" y="0"/>
                    <a:ext cx="2673350" cy="612601"/>
                  </a:xfrm>
                  <a:prstGeom prst="rect">
                    <a:avLst/>
                  </a:prstGeom>
                </pic:spPr>
              </pic:pic>
            </a:graphicData>
          </a:graphic>
          <wp14:sizeRelH relativeFrom="page">
            <wp14:pctWidth>0</wp14:pctWidth>
          </wp14:sizeRelH>
          <wp14:sizeRelV relativeFrom="page">
            <wp14:pctHeight>0</wp14:pctHeight>
          </wp14:sizeRelV>
        </wp:anchor>
      </w:drawing>
    </w:r>
  </w:p>
  <w:p w14:paraId="7DF8DF0D" w14:textId="52E2BAE9" w:rsidR="005C6F7F" w:rsidRDefault="005C6F7F" w:rsidP="005C6F7F">
    <w:pPr>
      <w:pStyle w:val="Header"/>
    </w:pPr>
  </w:p>
  <w:p w14:paraId="6A5D361B" w14:textId="064175CF" w:rsidR="00E94EA1" w:rsidRDefault="00E94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AB7"/>
    <w:multiLevelType w:val="hybridMultilevel"/>
    <w:tmpl w:val="3BD81E8E"/>
    <w:lvl w:ilvl="0" w:tplc="22D6F518">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0E1A20"/>
    <w:multiLevelType w:val="hybridMultilevel"/>
    <w:tmpl w:val="0584FAE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D2547D7"/>
    <w:multiLevelType w:val="multilevel"/>
    <w:tmpl w:val="CAEE89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D8228DC"/>
    <w:multiLevelType w:val="hybridMultilevel"/>
    <w:tmpl w:val="148A614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0A12D3"/>
    <w:multiLevelType w:val="hybridMultilevel"/>
    <w:tmpl w:val="B9D82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2B78EB"/>
    <w:multiLevelType w:val="hybridMultilevel"/>
    <w:tmpl w:val="536CD8F2"/>
    <w:lvl w:ilvl="0" w:tplc="C9C4FF06">
      <w:numFmt w:val="bullet"/>
      <w:lvlText w:val=""/>
      <w:lvlJc w:val="left"/>
      <w:pPr>
        <w:ind w:left="720" w:hanging="360"/>
      </w:pPr>
      <w:rPr>
        <w:rFonts w:ascii="Symbol" w:eastAsiaTheme="minorEastAsia" w:hAnsi="Symbol" w:cs="Arial" w:hint="default"/>
        <w:color w:val="00206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EA6880"/>
    <w:multiLevelType w:val="hybridMultilevel"/>
    <w:tmpl w:val="9E4096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392172B"/>
    <w:multiLevelType w:val="hybridMultilevel"/>
    <w:tmpl w:val="E54A0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5347641">
    <w:abstractNumId w:val="2"/>
  </w:num>
  <w:num w:numId="2" w16cid:durableId="232588351">
    <w:abstractNumId w:val="0"/>
  </w:num>
  <w:num w:numId="3" w16cid:durableId="1999771873">
    <w:abstractNumId w:val="1"/>
  </w:num>
  <w:num w:numId="4" w16cid:durableId="991063454">
    <w:abstractNumId w:val="6"/>
  </w:num>
  <w:num w:numId="5" w16cid:durableId="1679651240">
    <w:abstractNumId w:val="7"/>
  </w:num>
  <w:num w:numId="6" w16cid:durableId="585112628">
    <w:abstractNumId w:val="4"/>
  </w:num>
  <w:num w:numId="7" w16cid:durableId="115952910">
    <w:abstractNumId w:val="3"/>
  </w:num>
  <w:num w:numId="8" w16cid:durableId="1495027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B2"/>
    <w:rsid w:val="0001637B"/>
    <w:rsid w:val="00020DF0"/>
    <w:rsid w:val="00035B58"/>
    <w:rsid w:val="00043848"/>
    <w:rsid w:val="00080999"/>
    <w:rsid w:val="00093F5C"/>
    <w:rsid w:val="00097890"/>
    <w:rsid w:val="000C6BA6"/>
    <w:rsid w:val="00127D32"/>
    <w:rsid w:val="00141DF6"/>
    <w:rsid w:val="001850ED"/>
    <w:rsid w:val="00192F45"/>
    <w:rsid w:val="001F0996"/>
    <w:rsid w:val="001F3EF0"/>
    <w:rsid w:val="00220E38"/>
    <w:rsid w:val="00240EE9"/>
    <w:rsid w:val="00255FB7"/>
    <w:rsid w:val="00274A66"/>
    <w:rsid w:val="002D762F"/>
    <w:rsid w:val="00331EE1"/>
    <w:rsid w:val="0033416C"/>
    <w:rsid w:val="00376435"/>
    <w:rsid w:val="0037744B"/>
    <w:rsid w:val="003841CF"/>
    <w:rsid w:val="003B07C1"/>
    <w:rsid w:val="003C2EE7"/>
    <w:rsid w:val="0041457D"/>
    <w:rsid w:val="00423E5F"/>
    <w:rsid w:val="0045392B"/>
    <w:rsid w:val="004E0BB0"/>
    <w:rsid w:val="004F11C1"/>
    <w:rsid w:val="004F2D71"/>
    <w:rsid w:val="005053DB"/>
    <w:rsid w:val="0052198F"/>
    <w:rsid w:val="00567EEE"/>
    <w:rsid w:val="00574FEE"/>
    <w:rsid w:val="00576057"/>
    <w:rsid w:val="00583932"/>
    <w:rsid w:val="00584E96"/>
    <w:rsid w:val="005A2FBB"/>
    <w:rsid w:val="005C6F7F"/>
    <w:rsid w:val="006047AB"/>
    <w:rsid w:val="00615599"/>
    <w:rsid w:val="006337FE"/>
    <w:rsid w:val="00671866"/>
    <w:rsid w:val="006D0651"/>
    <w:rsid w:val="006F66D0"/>
    <w:rsid w:val="0070630B"/>
    <w:rsid w:val="00745182"/>
    <w:rsid w:val="0076698A"/>
    <w:rsid w:val="0077507D"/>
    <w:rsid w:val="0077777A"/>
    <w:rsid w:val="0079053B"/>
    <w:rsid w:val="00797E85"/>
    <w:rsid w:val="007B2366"/>
    <w:rsid w:val="007B7BE7"/>
    <w:rsid w:val="007C2F0B"/>
    <w:rsid w:val="007C3003"/>
    <w:rsid w:val="007D5AEF"/>
    <w:rsid w:val="007D6367"/>
    <w:rsid w:val="00817DC6"/>
    <w:rsid w:val="0083279A"/>
    <w:rsid w:val="00832EEB"/>
    <w:rsid w:val="00836A62"/>
    <w:rsid w:val="00865660"/>
    <w:rsid w:val="008704E9"/>
    <w:rsid w:val="00881FCB"/>
    <w:rsid w:val="008872DB"/>
    <w:rsid w:val="008B25CC"/>
    <w:rsid w:val="008B6E0A"/>
    <w:rsid w:val="009349C2"/>
    <w:rsid w:val="0094283F"/>
    <w:rsid w:val="009A4D61"/>
    <w:rsid w:val="009D0AAD"/>
    <w:rsid w:val="009E3C99"/>
    <w:rsid w:val="009E4F33"/>
    <w:rsid w:val="009F6DAA"/>
    <w:rsid w:val="00A34DE8"/>
    <w:rsid w:val="00A70868"/>
    <w:rsid w:val="00A72AF7"/>
    <w:rsid w:val="00AE6392"/>
    <w:rsid w:val="00AE74B2"/>
    <w:rsid w:val="00B1542D"/>
    <w:rsid w:val="00B22D1F"/>
    <w:rsid w:val="00B54678"/>
    <w:rsid w:val="00BB1F58"/>
    <w:rsid w:val="00BB4C5C"/>
    <w:rsid w:val="00C33CDD"/>
    <w:rsid w:val="00C55CE2"/>
    <w:rsid w:val="00C62F10"/>
    <w:rsid w:val="00C72E8E"/>
    <w:rsid w:val="00C73CA1"/>
    <w:rsid w:val="00C75F6A"/>
    <w:rsid w:val="00CA51D8"/>
    <w:rsid w:val="00CB044C"/>
    <w:rsid w:val="00CD028B"/>
    <w:rsid w:val="00CD05E0"/>
    <w:rsid w:val="00CD4CD4"/>
    <w:rsid w:val="00CE1E95"/>
    <w:rsid w:val="00CE5576"/>
    <w:rsid w:val="00D24148"/>
    <w:rsid w:val="00D46165"/>
    <w:rsid w:val="00D714B4"/>
    <w:rsid w:val="00D77D1E"/>
    <w:rsid w:val="00D87FB7"/>
    <w:rsid w:val="00D93CEF"/>
    <w:rsid w:val="00DA1B16"/>
    <w:rsid w:val="00DF3DCB"/>
    <w:rsid w:val="00E00B6E"/>
    <w:rsid w:val="00E3137D"/>
    <w:rsid w:val="00E32AF5"/>
    <w:rsid w:val="00E5497C"/>
    <w:rsid w:val="00E560CE"/>
    <w:rsid w:val="00E871BD"/>
    <w:rsid w:val="00E94EA1"/>
    <w:rsid w:val="00EA54C9"/>
    <w:rsid w:val="00EF47BB"/>
    <w:rsid w:val="00F06231"/>
    <w:rsid w:val="00F125AF"/>
    <w:rsid w:val="00F2524F"/>
    <w:rsid w:val="00F90FB6"/>
    <w:rsid w:val="00FA103C"/>
    <w:rsid w:val="00FD3C73"/>
    <w:rsid w:val="00FD7763"/>
    <w:rsid w:val="00FF3F6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5D35C8"/>
  <w15:docId w15:val="{FF655C97-CF49-483B-82FD-27728EB3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6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74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74B2"/>
    <w:rPr>
      <w:rFonts w:ascii="Lucida Grande" w:hAnsi="Lucida Grande" w:cs="Lucida Grande"/>
      <w:sz w:val="18"/>
      <w:szCs w:val="18"/>
    </w:rPr>
  </w:style>
  <w:style w:type="table" w:styleId="TableGrid">
    <w:name w:val="Table Grid"/>
    <w:basedOn w:val="TableNormal"/>
    <w:uiPriority w:val="59"/>
    <w:rsid w:val="00745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5182"/>
    <w:pPr>
      <w:tabs>
        <w:tab w:val="center" w:pos="4320"/>
        <w:tab w:val="right" w:pos="8640"/>
      </w:tabs>
    </w:pPr>
  </w:style>
  <w:style w:type="character" w:customStyle="1" w:styleId="HeaderChar">
    <w:name w:val="Header Char"/>
    <w:basedOn w:val="DefaultParagraphFont"/>
    <w:link w:val="Header"/>
    <w:uiPriority w:val="99"/>
    <w:rsid w:val="00745182"/>
  </w:style>
  <w:style w:type="paragraph" w:styleId="Footer">
    <w:name w:val="footer"/>
    <w:basedOn w:val="Normal"/>
    <w:link w:val="FooterChar"/>
    <w:uiPriority w:val="99"/>
    <w:unhideWhenUsed/>
    <w:rsid w:val="00745182"/>
    <w:pPr>
      <w:tabs>
        <w:tab w:val="center" w:pos="4320"/>
        <w:tab w:val="right" w:pos="8640"/>
      </w:tabs>
    </w:pPr>
  </w:style>
  <w:style w:type="character" w:customStyle="1" w:styleId="FooterChar">
    <w:name w:val="Footer Char"/>
    <w:basedOn w:val="DefaultParagraphFont"/>
    <w:link w:val="Footer"/>
    <w:uiPriority w:val="99"/>
    <w:rsid w:val="00745182"/>
  </w:style>
  <w:style w:type="paragraph" w:customStyle="1" w:styleId="BasicParagraph">
    <w:name w:val="[Basic Paragraph]"/>
    <w:basedOn w:val="Normal"/>
    <w:uiPriority w:val="99"/>
    <w:rsid w:val="00C33CDD"/>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043848"/>
    <w:pPr>
      <w:ind w:left="720"/>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C62F10"/>
    <w:rPr>
      <w:color w:val="0000FF" w:themeColor="hyperlink"/>
      <w:u w:val="single"/>
    </w:rPr>
  </w:style>
  <w:style w:type="character" w:styleId="UnresolvedMention">
    <w:name w:val="Unresolved Mention"/>
    <w:basedOn w:val="DefaultParagraphFont"/>
    <w:uiPriority w:val="99"/>
    <w:semiHidden/>
    <w:unhideWhenUsed/>
    <w:rsid w:val="00C62F10"/>
    <w:rPr>
      <w:color w:val="605E5C"/>
      <w:shd w:val="clear" w:color="auto" w:fill="E1DFDD"/>
    </w:rPr>
  </w:style>
  <w:style w:type="paragraph" w:styleId="Revision">
    <w:name w:val="Revision"/>
    <w:hidden/>
    <w:uiPriority w:val="99"/>
    <w:semiHidden/>
    <w:rsid w:val="00CE5576"/>
  </w:style>
  <w:style w:type="character" w:styleId="FollowedHyperlink">
    <w:name w:val="FollowedHyperlink"/>
    <w:basedOn w:val="DefaultParagraphFont"/>
    <w:uiPriority w:val="99"/>
    <w:semiHidden/>
    <w:unhideWhenUsed/>
    <w:rsid w:val="00020D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iw.optometry@wales.nhs.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wssp-primarycareservices@wales.nhs.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wales/sa/eye-care-wales/professionals/wgos/eye-health-professional/wgos-manuals/"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aronbeatty@optometrywales.com"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E517F0F875AC4FAEEB6C7D6B145696"/>
        <w:category>
          <w:name w:val="General"/>
          <w:gallery w:val="placeholder"/>
        </w:category>
        <w:types>
          <w:type w:val="bbPlcHdr"/>
        </w:types>
        <w:behaviors>
          <w:behavior w:val="content"/>
        </w:behaviors>
        <w:guid w:val="{BD9A5B36-5F59-DB40-8EC3-F85CE9E9AA3F}"/>
      </w:docPartPr>
      <w:docPartBody>
        <w:p w:rsidR="005E1C99" w:rsidRDefault="005E1C99" w:rsidP="005E1C99">
          <w:pPr>
            <w:pStyle w:val="65E517F0F875AC4FAEEB6C7D6B145696"/>
          </w:pPr>
          <w:r>
            <w:t>[Type text]</w:t>
          </w:r>
        </w:p>
      </w:docPartBody>
    </w:docPart>
    <w:docPart>
      <w:docPartPr>
        <w:name w:val="885B18AAFB26AA449BDFDBB677604CC9"/>
        <w:category>
          <w:name w:val="General"/>
          <w:gallery w:val="placeholder"/>
        </w:category>
        <w:types>
          <w:type w:val="bbPlcHdr"/>
        </w:types>
        <w:behaviors>
          <w:behavior w:val="content"/>
        </w:behaviors>
        <w:guid w:val="{3B517BCE-A374-AB45-969F-00B1B70B6475}"/>
      </w:docPartPr>
      <w:docPartBody>
        <w:p w:rsidR="005E1C99" w:rsidRDefault="005E1C99" w:rsidP="005E1C99">
          <w:pPr>
            <w:pStyle w:val="885B18AAFB26AA449BDFDBB677604CC9"/>
          </w:pPr>
          <w:r>
            <w:t>[Type text]</w:t>
          </w:r>
        </w:p>
      </w:docPartBody>
    </w:docPart>
    <w:docPart>
      <w:docPartPr>
        <w:name w:val="5247773A06019B41BE18231F4664A1E0"/>
        <w:category>
          <w:name w:val="General"/>
          <w:gallery w:val="placeholder"/>
        </w:category>
        <w:types>
          <w:type w:val="bbPlcHdr"/>
        </w:types>
        <w:behaviors>
          <w:behavior w:val="content"/>
        </w:behaviors>
        <w:guid w:val="{6BCDFD61-A442-B14F-8016-D2C60151D5F0}"/>
      </w:docPartPr>
      <w:docPartBody>
        <w:p w:rsidR="005E1C99" w:rsidRDefault="005E1C99" w:rsidP="005E1C99">
          <w:pPr>
            <w:pStyle w:val="5247773A06019B41BE18231F4664A1E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E1C99"/>
    <w:rsid w:val="00177333"/>
    <w:rsid w:val="00264184"/>
    <w:rsid w:val="002C6D23"/>
    <w:rsid w:val="00303131"/>
    <w:rsid w:val="004117E4"/>
    <w:rsid w:val="004A7F5C"/>
    <w:rsid w:val="005E1C99"/>
    <w:rsid w:val="006A5FB0"/>
    <w:rsid w:val="00792CF9"/>
    <w:rsid w:val="007D55C6"/>
    <w:rsid w:val="008355B3"/>
    <w:rsid w:val="009A4C97"/>
    <w:rsid w:val="00C961E1"/>
    <w:rsid w:val="00DC59AF"/>
    <w:rsid w:val="00FB6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3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E517F0F875AC4FAEEB6C7D6B145696">
    <w:name w:val="65E517F0F875AC4FAEEB6C7D6B145696"/>
    <w:rsid w:val="005E1C99"/>
  </w:style>
  <w:style w:type="paragraph" w:customStyle="1" w:styleId="885B18AAFB26AA449BDFDBB677604CC9">
    <w:name w:val="885B18AAFB26AA449BDFDBB677604CC9"/>
    <w:rsid w:val="005E1C99"/>
  </w:style>
  <w:style w:type="paragraph" w:customStyle="1" w:styleId="5247773A06019B41BE18231F4664A1E0">
    <w:name w:val="5247773A06019B41BE18231F4664A1E0"/>
    <w:rsid w:val="005E1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8ffe53a-1b18-428c-b4fb-fc9b72d1a174" xsi:nil="true"/>
    <lcf76f155ced4ddcb4097134ff3c332f xmlns="08ffe53a-1b18-428c-b4fb-fc9b72d1a174">
      <Terms xmlns="http://schemas.microsoft.com/office/infopath/2007/PartnerControls"/>
    </lcf76f155ced4ddcb4097134ff3c332f>
    <TaxCatchAll xmlns="8109944c-f8e6-42ac-bc29-7c09a738b7d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FA32A87C383E41B22C974269D66289" ma:contentTypeVersion="16" ma:contentTypeDescription="Create a new document." ma:contentTypeScope="" ma:versionID="1426a4e28926f8152ddabab67aab0bb6">
  <xsd:schema xmlns:xsd="http://www.w3.org/2001/XMLSchema" xmlns:xs="http://www.w3.org/2001/XMLSchema" xmlns:p="http://schemas.microsoft.com/office/2006/metadata/properties" xmlns:ns2="08ffe53a-1b18-428c-b4fb-fc9b72d1a174" xmlns:ns3="8109944c-f8e6-42ac-bc29-7c09a738b7de" targetNamespace="http://schemas.microsoft.com/office/2006/metadata/properties" ma:root="true" ma:fieldsID="aee1515c279388f3ba8cf5c04e026697" ns2:_="" ns3:_="">
    <xsd:import namespace="08ffe53a-1b18-428c-b4fb-fc9b72d1a174"/>
    <xsd:import namespace="8109944c-f8e6-42ac-bc29-7c09a738b7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fe53a-1b18-428c-b4fb-fc9b72d1a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09944c-f8e6-42ac-bc29-7c09a738b7d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0319c6b-8db7-40b4-9561-126f303f1b5f}" ma:internalName="TaxCatchAll" ma:showField="CatchAllData" ma:web="8109944c-f8e6-42ac-bc29-7c09a738b7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72DE1-4A16-4848-9AE8-388742CDCA58}">
  <ds:schemaRefs>
    <ds:schemaRef ds:uri="http://schemas.openxmlformats.org/officeDocument/2006/bibliography"/>
  </ds:schemaRefs>
</ds:datastoreItem>
</file>

<file path=customXml/itemProps2.xml><?xml version="1.0" encoding="utf-8"?>
<ds:datastoreItem xmlns:ds="http://schemas.openxmlformats.org/officeDocument/2006/customXml" ds:itemID="{C2397295-27FF-4EB9-B247-3D85D3AA1486}">
  <ds:schemaRefs>
    <ds:schemaRef ds:uri="http://schemas.microsoft.com/sharepoint/v3/contenttype/forms"/>
  </ds:schemaRefs>
</ds:datastoreItem>
</file>

<file path=customXml/itemProps3.xml><?xml version="1.0" encoding="utf-8"?>
<ds:datastoreItem xmlns:ds="http://schemas.openxmlformats.org/officeDocument/2006/customXml" ds:itemID="{36B63B42-62E3-4FBE-B01D-28DB573302B0}">
  <ds:schemaRefs>
    <ds:schemaRef ds:uri="http://schemas.microsoft.com/office/2006/metadata/properties"/>
    <ds:schemaRef ds:uri="http://schemas.microsoft.com/office/infopath/2007/PartnerControls"/>
    <ds:schemaRef ds:uri="08ffe53a-1b18-428c-b4fb-fc9b72d1a174"/>
    <ds:schemaRef ds:uri="8109944c-f8e6-42ac-bc29-7c09a738b7de"/>
  </ds:schemaRefs>
</ds:datastoreItem>
</file>

<file path=customXml/itemProps4.xml><?xml version="1.0" encoding="utf-8"?>
<ds:datastoreItem xmlns:ds="http://schemas.openxmlformats.org/officeDocument/2006/customXml" ds:itemID="{BEEE84AB-A0B5-4A38-9F89-AEC438672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fe53a-1b18-428c-b4fb-fc9b72d1a174"/>
    <ds:schemaRef ds:uri="8109944c-f8e6-42ac-bc29-7c09a738b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CR</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Chubb</dc:creator>
  <cp:lastModifiedBy>Carol Smith</cp:lastModifiedBy>
  <cp:revision>2</cp:revision>
  <dcterms:created xsi:type="dcterms:W3CDTF">2023-11-01T13:17:00Z</dcterms:created>
  <dcterms:modified xsi:type="dcterms:W3CDTF">2023-11-01T13:17:00Z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0x0101002D862ABC73BB9E43A1BD11E189F15D8A</vt:lpwstr>
  </property>
  <property fmtid="{D5CDD505-2E9C-101B-9397-08002B2CF9AE}" pid="3" name="Order">
    <vt:r8>1200</vt:r8>
  </property>
  <property fmtid="{D5CDD505-2E9C-101B-9397-08002B2CF9AE}" pid="4" name="MediaServiceImageTags">
    <vt:lpwstr/>
  </property>
</Properties>
</file>